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89052" cy="76221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89052" cy="7622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2222"/>
          <w:sz w:val="24.006694793701172"/>
          <w:szCs w:val="24.006694793701172"/>
          <w:u w:val="none"/>
          <w:shd w:fill="auto" w:val="clear"/>
          <w:vertAlign w:val="baseline"/>
        </w:rPr>
      </w:pPr>
      <w:r w:rsidDel="00000000" w:rsidR="00000000" w:rsidRPr="00000000">
        <w:rPr>
          <w:rFonts w:ascii="Arial" w:cs="Arial" w:eastAsia="Arial" w:hAnsi="Arial"/>
          <w:b w:val="0"/>
          <w:i w:val="0"/>
          <w:smallCaps w:val="0"/>
          <w:strike w:val="0"/>
          <w:color w:val="222222"/>
          <w:sz w:val="24.006694793701172"/>
          <w:szCs w:val="24.006694793701172"/>
          <w:u w:val="none"/>
          <w:shd w:fill="auto" w:val="clear"/>
          <w:vertAlign w:val="baseline"/>
          <w:rtl w:val="0"/>
        </w:rPr>
        <w:t xml:space="preserve">DEFENSORIA PÚBLICA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431640625" w:line="240" w:lineRule="auto"/>
        <w:ind w:left="0" w:right="0" w:firstLine="0"/>
        <w:jc w:val="center"/>
        <w:rPr>
          <w:rFonts w:ascii="Arial" w:cs="Arial" w:eastAsia="Arial" w:hAnsi="Arial"/>
          <w:b w:val="0"/>
          <w:i w:val="0"/>
          <w:smallCaps w:val="0"/>
          <w:strike w:val="0"/>
          <w:color w:val="222222"/>
          <w:sz w:val="22.806360244750977"/>
          <w:szCs w:val="22.806360244750977"/>
          <w:u w:val="none"/>
          <w:shd w:fill="auto" w:val="clear"/>
          <w:vertAlign w:val="baseline"/>
        </w:rPr>
      </w:pPr>
      <w:r w:rsidDel="00000000" w:rsidR="00000000" w:rsidRPr="00000000">
        <w:rPr>
          <w:rFonts w:ascii="Arial" w:cs="Arial" w:eastAsia="Arial" w:hAnsi="Arial"/>
          <w:b w:val="0"/>
          <w:i w:val="0"/>
          <w:smallCaps w:val="0"/>
          <w:strike w:val="0"/>
          <w:color w:val="222222"/>
          <w:sz w:val="22.806360244750977"/>
          <w:szCs w:val="22.806360244750977"/>
          <w:u w:val="none"/>
          <w:shd w:fill="auto" w:val="clear"/>
          <w:vertAlign w:val="baseline"/>
          <w:rtl w:val="0"/>
        </w:rPr>
        <w:t xml:space="preserve">do Estado do Maranhão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0078125" w:line="240" w:lineRule="auto"/>
        <w:ind w:left="0" w:right="0" w:firstLine="0"/>
        <w:jc w:val="center"/>
        <w:rPr>
          <w:rFonts w:ascii="Arial" w:cs="Arial" w:eastAsia="Arial" w:hAnsi="Arial"/>
          <w:b w:val="0"/>
          <w:i w:val="0"/>
          <w:smallCaps w:val="0"/>
          <w:strike w:val="0"/>
          <w:color w:val="ffffff"/>
          <w:sz w:val="27.60770034790039"/>
          <w:szCs w:val="27.60770034790039"/>
          <w:u w:val="none"/>
          <w:shd w:fill="auto" w:val="clear"/>
          <w:vertAlign w:val="baseline"/>
        </w:rPr>
      </w:pPr>
      <w:r w:rsidDel="00000000" w:rsidR="00000000" w:rsidRPr="00000000">
        <w:rPr>
          <w:rFonts w:ascii="Arial" w:cs="Arial" w:eastAsia="Arial" w:hAnsi="Arial"/>
          <w:b w:val="0"/>
          <w:i w:val="0"/>
          <w:smallCaps w:val="0"/>
          <w:strike w:val="0"/>
          <w:color w:val="ffffff"/>
          <w:sz w:val="27.60770034790039"/>
          <w:szCs w:val="27.60770034790039"/>
          <w:u w:val="none"/>
          <w:shd w:fill="auto" w:val="clear"/>
          <w:vertAlign w:val="baseline"/>
          <w:rtl w:val="0"/>
        </w:rPr>
        <w:t xml:space="preserve">EDITAL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03784179687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EDITAL Nº 001/2025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591796875" w:line="299.8794364929199" w:lineRule="auto"/>
        <w:ind w:left="150.44998168945312" w:right="113.25439453125"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I PROCESSO SELETIVO SIMPLIFICADO PARA PROFISSIONAL DE GOVERNANÇA E PROTEÇÃO DE DADOS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17431640625" w:line="299.8798656463623" w:lineRule="auto"/>
        <w:ind w:left="17.06878662109375" w:right="96.58935546875" w:hanging="7.346038818359375"/>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1ª SUBDEFENSORA PÚBLICA-GERAL DO ESTADO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FAZ SABER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todos quantos o presente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EDITAL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virem ou dele tiverem conhecimento que, na forma das normas ínsitas no art. 37, V, da Constituição Federal, combinados com a Lei nº 14.133/21 e demais normas que regem a matéria, ficam abertas no período de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27 de janeiro a 07 de fevereiro,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as inscrições do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I Processo Seletivo Simplificado para contratação de profissional de governança e proteção de dados.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251708984375" w:line="240" w:lineRule="auto"/>
        <w:ind w:left="26.7915344238281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 DAS DISPOSIÇÕES PRELIMINARES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5380859375" w:line="299.88009452819824" w:lineRule="auto"/>
        <w:ind w:left="11.667327880859375" w:right="12.3779296875" w:firstLine="21.60598754882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O Processo Seletivo Simplificado se destina a selecionar candidatos(as) para provimento de vaga e formação de cadastro de reserva para profissional de governança e proteção de dados na Defensoria Pública do Estado do Maranhão, visando conferir maior eficiência à escolha sem desvirtuar a natureza do cargo em comissão.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0791015625" w:line="299.8802947998047" w:lineRule="auto"/>
        <w:ind w:left="23.982696533203125" w:right="264.073486328125" w:firstLine="9.29061889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 Para instrução no processo seletivo, os profissionais deverão apresentar os documentos elencados no item 5.6.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085205078125" w:line="299.879150390625" w:lineRule="auto"/>
        <w:ind w:left="25.495147705078125" w:right="716.234130859375" w:firstLine="7.778167724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O processo seletivo simplificado será constituído de 02 (duas) etapas: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ANÁLISE CURRICULAR E ENTREVISTA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de caráter classificatório e eliminatório. </w:t>
      </w:r>
    </w:p>
    <w:tbl>
      <w:tblPr>
        <w:tblStyle w:val="Table1"/>
        <w:tblW w:w="9338.604583740234" w:type="dxa"/>
        <w:jc w:val="left"/>
        <w:tblInd w:w="489.856643676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3.359222412109"/>
        <w:gridCol w:w="4465.245361328125"/>
        <w:tblGridChange w:id="0">
          <w:tblGrid>
            <w:gridCol w:w="4873.359222412109"/>
            <w:gridCol w:w="4465.245361328125"/>
          </w:tblGrid>
        </w:tblGridChange>
      </w:tblGrid>
      <w:tr>
        <w:trPr>
          <w:cantSplit w:val="0"/>
          <w:trHeight w:val="528.1481933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0.80749511718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PONTUAÇÃO</w:t>
            </w:r>
          </w:p>
        </w:tc>
      </w:tr>
      <w:tr>
        <w:trPr>
          <w:cantSplit w:val="0"/>
          <w:trHeight w:val="528.1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0.85205078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ANÁLISE CURRICULAR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8.074340820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ENTREVISTA</w:t>
            </w:r>
          </w:p>
        </w:tc>
      </w:tr>
      <w:tr>
        <w:trPr>
          <w:cantSplit w:val="0"/>
          <w:trHeight w:val="528.1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6.4279174804688"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até 5 (cinco) pontos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21.326904296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até 5 (cinco) pontos</w:t>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2089691162" w:lineRule="auto"/>
        <w:ind w:left="23.982696533203125" w:right="343.00537109375" w:firstLine="9.29061889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As dúvidas referentes ao presente processo seletivo deverão ser encaminhadas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EXCLUSIVAMENTE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para o e-mail </w:t>
      </w:r>
      <w:r w:rsidDel="00000000" w:rsidR="00000000" w:rsidRPr="00000000">
        <w:rPr>
          <w:rFonts w:ascii="Arial" w:cs="Arial" w:eastAsia="Arial" w:hAnsi="Arial"/>
          <w:b w:val="0"/>
          <w:i w:val="0"/>
          <w:smallCaps w:val="0"/>
          <w:strike w:val="0"/>
          <w:color w:val="1155cc"/>
          <w:sz w:val="21.60602569580078"/>
          <w:szCs w:val="21.60602569580078"/>
          <w:u w:val="single"/>
          <w:shd w:fill="auto" w:val="clear"/>
          <w:vertAlign w:val="baseline"/>
          <w:rtl w:val="0"/>
        </w:rPr>
        <w:t xml:space="preserve">seletivos@ma.def.br</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8873596191406" w:line="240" w:lineRule="auto"/>
        <w:ind w:left="1512.0890045166016" w:right="0" w:firstLine="0"/>
        <w:jc w:val="left"/>
        <w:rPr>
          <w:rFonts w:ascii="Arial" w:cs="Arial" w:eastAsia="Arial" w:hAnsi="Arial"/>
          <w:b w:val="0"/>
          <w:i w:val="0"/>
          <w:smallCaps w:val="0"/>
          <w:strike w:val="0"/>
          <w:color w:val="bebebe"/>
          <w:sz w:val="20"/>
          <w:szCs w:val="20"/>
          <w:u w:val="none"/>
          <w:shd w:fill="auto" w:val="clear"/>
          <w:vertAlign w:val="baseline"/>
        </w:rPr>
        <w:sectPr>
          <w:pgSz w:h="16840" w:w="11900" w:orient="portrait"/>
          <w:pgMar w:bottom="200" w:top="401.947021484375" w:left="680.3107452392578" w:right="619.161376953125" w:header="0" w:footer="720"/>
          <w:pgNumType w:start="1"/>
        </w:sect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1</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94364929199"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A contratação do profissional terá a duração de 06 (seis) meses, podendo ser prorrogada, por tempo indeterminado, a critério da Administração.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25170898437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2. DAS VAGAS E REMUNERAÇÃO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5380859375" w:line="299.8794364929199"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A contratação de que trata o presente Edital, destina-se ao preenchimento de cargo em comissão, conforme abaixo especificado: </w:t>
      </w:r>
    </w:p>
    <w:tbl>
      <w:tblPr>
        <w:tblStyle w:val="Table2"/>
        <w:tblW w:w="9230.574111938477" w:type="dxa"/>
        <w:jc w:val="left"/>
        <w:tblInd w:w="537.870025634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2.7063751220703"/>
        <w:gridCol w:w="1656.4620971679688"/>
        <w:gridCol w:w="1980.5523681640625"/>
        <w:gridCol w:w="3060.853271484375"/>
        <w:tblGridChange w:id="0">
          <w:tblGrid>
            <w:gridCol w:w="2532.7063751220703"/>
            <w:gridCol w:w="1656.4620971679688"/>
            <w:gridCol w:w="1980.5523681640625"/>
            <w:gridCol w:w="3060.853271484375"/>
          </w:tblGrid>
        </w:tblGridChange>
      </w:tblGrid>
      <w:tr>
        <w:trPr>
          <w:cantSplit w:val="0"/>
          <w:trHeight w:val="528.14819335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PROFISSIONAL DE GOVERNANÇA E PROTEÇÃO DE DADOS</w:t>
            </w:r>
          </w:p>
        </w:tc>
      </w:tr>
      <w:tr>
        <w:trPr>
          <w:cantSplit w:val="0"/>
          <w:trHeight w:val="852.23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6870727539062"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LOCAL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61328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94364929199" w:lineRule="auto"/>
              <w:ind w:left="214.2120361328125" w:right="99.0869140625"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DE RESERVA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REMUNERAÇÃO BRUTA</w:t>
            </w:r>
          </w:p>
        </w:tc>
      </w:tr>
      <w:tr>
        <w:trPr>
          <w:cantSplit w:val="0"/>
          <w:trHeight w:val="528.1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8.1201171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3.5092163085938"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5.55419921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R$ 6.280,32</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580902099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Incidem sobre o valor da remuneração prevista no item 2.1 os descontos referentes a imposto de renda, contribuição previdenciária e demais descontos legais.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97900390625" w:line="266.560564041137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 São atribuições do profissional de governança e proteção de dados, dentre outras definidas pelo controlador ou estabelecidas em normas complementares: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91552734375" w:line="233.2400894165039"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atuar no programa de privacidade e segurança de dados, levando em consideração o contexto da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organização, os requisitos legais e técnicos e o respeito à privacidade do titular;</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9394531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II.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definir e atualizar o mapeamento de dados da instituição;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III.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elaborar o Relatório de Impacto à Proteção de Dados Pessoais;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0894165039"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IV.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orientar e treinar os(as) servidores(as) em temas ligados à segurança e privacidade;</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V.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monitorar mudanças e novas regulamentações da Lei Geral de Proteção de Dados;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VI.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receber reclamações e comunicações dos titulares de dados, prestar esclarecimentos e adotar as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providências necessárias;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939453125" w:line="233.2400894165039"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VII.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receber comunicações da Autoridade Nacional de Proteção de Dados e adotar as providências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necessárias.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192504882812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3. DAS VAGAS RESERVADAS ÀS PESSOAS COM DEFICIÊNCIA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7080078125" w:line="266.5596199035644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442138671875" w:line="266.5601634979248"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381103515625" w:line="266.5607357025146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3.2 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335327148438" w:line="266.558504104614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3.3 Os/as candidatos/as com deficiência também deverão informar, no momento da inscrição, se há necessidade de atendimento diferenciado e quais as adaptações necessárias.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54132080078" w:line="667.8593444824219" w:lineRule="auto"/>
        <w:ind w:left="0" w:right="0" w:firstLine="0"/>
        <w:jc w:val="lef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401.94702148437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3.4 A solicitação de atendimento diferenciado acima referida será atendida obedecendo aos critérios de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2</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150939941406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viabilidade e razoabilidade, sendo comunicado o seu deferimento a/o candidato/a.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4638671875" w:line="266.55887603759766" w:lineRule="auto"/>
        <w:ind w:left="17.06878662109375" w:right="260.60180664062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3.5 O/a candidato/a com deficiência participará do processo seletivo em igualdade de condições com os/as demais candidatos, no que se refere ao conteúdo, à avaliação,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horário de início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ao local de aplicação das provas e às notas mínimas exigidas.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47265625" w:line="266.56002044677734" w:lineRule="auto"/>
        <w:ind w:left="12.531509399414062" w:right="344.062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3.6 Os/as candidatos/as com deficiência concorrerão concomitantemente às vagas a eles reservadas e às vagas destinadas à ampla concorrência, de acordo com a sua classificação neste processo seletivo.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3505859375" w:line="266.55924797058105" w:lineRule="auto"/>
        <w:ind w:left="17.06878662109375" w:right="123.55346679687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5947265625" w:line="266.55887603759766" w:lineRule="auto"/>
        <w:ind w:left="13.611831665039062" w:right="347.5341796875" w:firstLine="5.1854705810546875"/>
        <w:jc w:val="both"/>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3.8 Em caso de colidência da reserva de vaga destinada à pessoa negra e à pessoa com deficiência, esta terá prioridade na convocação, destinando-se as nomeações imediatamente subsequentes ao provimento das vagas reservadas às demais listas específicas.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47265625" w:line="266.55924797058105" w:lineRule="auto"/>
        <w:ind w:left="17.71697998046875" w:right="180.050048828125" w:firstLine="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47265625" w:line="266.56073570251465" w:lineRule="auto"/>
        <w:ind w:left="16.42059326171875" w:right="144.22729492187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3505859375" w:line="266.56002044677734" w:lineRule="auto"/>
        <w:ind w:left="16.42059326171875" w:right="119.8461914062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3.11 Na hipótese de desistência de candidato/a com deficiência aprovado/a em vaga reservada, a vaga será preenchida pelo candidato/a com deficiência classificado/a na posição imediatamente posterior, respeitando se os critérios de alternância e proporcionalidade no preenchimento das vagas destinadas à ampla concorrência, candidatos/as negros/as e às pessoas com deficiências.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41162109375" w:line="266.56002044677734" w:lineRule="auto"/>
        <w:ind w:left="12.531509399414062" w:right="8.9062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391357421875" w:line="240" w:lineRule="auto"/>
        <w:ind w:left="13.82789611816406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4. DAS VAGAS RESERVADAS À PESSOAS NEGRAS (PRETOS/AS OU PARDOS/AS)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2197265625" w:line="266.56073570251465" w:lineRule="auto"/>
        <w:ind w:left="12.531509399414062" w:right="20.53466796875" w:hanging="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 Ficam reservadas às pessoas negras (pretas ou pardas)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5947265625" w:line="266.55924797058105" w:lineRule="auto"/>
        <w:ind w:left="12.531509399414062" w:right="188.393554687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4.2 Para concorrer às vagas reservadas, o/a candidato/a deverá, no ato da inscrição, optar por concorrer às vagas reservadas a pessoas negras e anexar Autodeclaração com assinatura válidade de que é preto/a ou pardo/a, conforme modelo do ANEXO II do Edital, de acordo com o quesito cor ou raça utilizado pela Fundação Instituto Brasileiro de Geografia e Estatística — IBGE.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716796875" w:line="266.55959129333496" w:lineRule="auto"/>
        <w:ind w:left="17.06878662109375" w:right="300.27099609375" w:hanging="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71075439453125"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3</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73278808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faciais que, combinados ou não, permitem acolher ou rejeitar a autodeclaração.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7080078125" w:line="266.55924797058105" w:lineRule="auto"/>
        <w:ind w:left="16.42059326171875" w:right="120.032958984375" w:hanging="3.889083862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66.56002044677734" w:lineRule="auto"/>
        <w:ind w:left="11.667327880859375" w:right="36.76025390625" w:firstLine="0.864181518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66.56002044677734" w:lineRule="auto"/>
        <w:ind w:left="23.550567626953125" w:right="106.353759765625" w:hanging="11.01905822753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4.6 Na participação na entrevista de heteroidentificação, inclusive virtual, o candidato deve se posicionar em local com boa iluminação, preferencialmente com fundo de cor única e neutra, sendo vedado ao candidato: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5947265625" w:line="266.56002044677734" w:lineRule="auto"/>
        <w:ind w:left="23.766632080078125" w:right="2115.546875" w:hanging="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O uso de acessórios, tais como boné, chapéu, lenço, elástico, presilhas, entre outros; b) O uso de óculos escuros;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7587890625" w:line="240" w:lineRule="auto"/>
        <w:ind w:left="18.14910888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O uso de maquiagem que impossibilite ou dificulte a verificação fenotípica;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33837890625" w:line="240" w:lineRule="auto"/>
        <w:ind w:left="17.068786621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 O uso de filtros de edição de imagens;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38720703125" w:line="266.56073570251465" w:lineRule="auto"/>
        <w:ind w:left="11.667327880859375" w:right="277.39013671875" w:firstLine="6.049652099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O uso de roupas de manga longa ou quaisquer acessórios que impossibilitem ou dificultem a verificação fenotípica;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7587890625" w:line="240" w:lineRule="auto"/>
        <w:ind w:left="11.6673278808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 O uso de luz artificial ou a falta de iluminação que impossibilitem ou dificultem a verificação fenotípica.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7080078125" w:line="266.5562438964844" w:lineRule="auto"/>
        <w:ind w:left="20.525741577148438" w:right="916.8994140625" w:hanging="7.994232177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4.7 O/a candidato/a que não comparecer à entrevista ou não tiver sua autodeclaração validada pela Comissão de Heteroidentificação poderá interpor recurso no prazo previsto no cronograma do edital.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002197265625" w:line="266.56073570251465" w:lineRule="auto"/>
        <w:ind w:left="18.14910888671875" w:right="342.6708984375" w:hanging="5.617599487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4.8 Qualquer pessoa, no prazo previsto no cronograma do edital para interposição de recurso, poderá requerer acesso ao vídeo da entrevista de heteroidentificação através do email </w:t>
      </w:r>
      <w:r w:rsidDel="00000000" w:rsidR="00000000" w:rsidRPr="00000000">
        <w:rPr>
          <w:rFonts w:ascii="Arial" w:cs="Arial" w:eastAsia="Arial" w:hAnsi="Arial"/>
          <w:b w:val="0"/>
          <w:i w:val="0"/>
          <w:smallCaps w:val="0"/>
          <w:strike w:val="0"/>
          <w:color w:val="1155cc"/>
          <w:sz w:val="21.60602569580078"/>
          <w:szCs w:val="21.60602569580078"/>
          <w:u w:val="single"/>
          <w:shd w:fill="auto" w:val="clear"/>
          <w:vertAlign w:val="baseline"/>
          <w:rtl w:val="0"/>
        </w:rPr>
        <w:t xml:space="preserve">seletivos@ma.def.br</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bem como, interpor recurso contra o resultado provisório favorável a qualquer candidato, como medida de combate a fraudes e fomento ao controle social.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66.56073570251465" w:lineRule="auto"/>
        <w:ind w:left="23.982696533203125" w:right="171.00341796875" w:hanging="11.45118713378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4.9 O não enquadramento do/a candidato/a na condição de pessoa negra, conforme os critérios do item 5.5, implicará na sua exclusão da lista de concorrência específica para pessoas negras.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5947265625" w:line="266.5562438964844" w:lineRule="auto"/>
        <w:ind w:left="17.06878662109375" w:right="235.469970703125" w:hanging="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4.10 Os/a candidatos/as negros/as concorrerão concomitantemente às vagas a eles reservadas e às vagas destinadas à ampla concorrência, segundo a sua classificação neste processo seletivo.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002197265625" w:line="266.56073570251465" w:lineRule="auto"/>
        <w:ind w:left="16.63665771484375" w:right="48.0126953125" w:hanging="4.10514831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4.11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66.56073570251465" w:lineRule="auto"/>
        <w:ind w:left="12.531509399414062" w:right="227.5012207031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4.12 Em caso de colidência da reserva de vaga destinada à pessoa negra e à pessoa com deficiência, esta terá prioridade na convocação, destinando-se as nomeações imediatamente subsequentes ao provimento das vagas reservadas às demais listas específicas.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66.56073570251465" w:lineRule="auto"/>
        <w:ind w:left="17.71697998046875" w:right="180.050048828125" w:hanging="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4.13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091186523438" w:line="266.56067848205566" w:lineRule="auto"/>
        <w:ind w:left="16.85272216796875" w:right="0" w:hanging="4.321212768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4.14 Na hipótese de não haver candidatos/as negros/as aprovados em número suficiente para serem ocupadas as vagas reservadas, as vagas remanescentes serão revertidas para a ampla concorrência e serão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903076171875"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4</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554714202881" w:lineRule="auto"/>
        <w:ind w:left="16.42059326171875" w:right="167.85888671875" w:firstLine="7.5621032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preenchidas pelos demais candidatos/as aprovados/as, observada a ordem de classificação neste processo seletivo.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9609375" w:line="266.56002044677734" w:lineRule="auto"/>
        <w:ind w:left="18.14910888671875" w:right="304.541015625" w:hanging="5.617599487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4.15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66.56002044677734" w:lineRule="auto"/>
        <w:ind w:left="17.50091552734375" w:right="240.44189453125" w:hanging="4.9694061279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4.16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66.56002044677734" w:lineRule="auto"/>
        <w:ind w:left="12.531509399414062" w:right="8.9062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4.17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242431640625" w:line="240" w:lineRule="auto"/>
        <w:ind w:left="19.22943115234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DA INSCRIÇÃO NO PROCESSO SELETIVO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84326171875" w:line="299.879150390625" w:lineRule="auto"/>
        <w:ind w:left="15.124282836914062" w:right="59.64111328125" w:firstLine="3.6730194091796875"/>
        <w:jc w:val="left"/>
        <w:rPr>
          <w:rFonts w:ascii="Arial" w:cs="Arial" w:eastAsia="Arial" w:hAnsi="Arial"/>
          <w:b w:val="1"/>
          <w:i w:val="0"/>
          <w:smallCaps w:val="0"/>
          <w:strike w:val="0"/>
          <w:color w:val="000000"/>
          <w:sz w:val="21.60602569580078"/>
          <w:szCs w:val="21.60602569580078"/>
          <w:highlight w:val="white"/>
          <w:u w:val="none"/>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 As inscrições deverão ser efetuadas </w:t>
      </w:r>
      <w:r w:rsidDel="00000000" w:rsidR="00000000" w:rsidRPr="00000000">
        <w:rPr>
          <w:rFonts w:ascii="Arial" w:cs="Arial" w:eastAsia="Arial" w:hAnsi="Arial"/>
          <w:b w:val="1"/>
          <w:i w:val="0"/>
          <w:smallCaps w:val="0"/>
          <w:strike w:val="0"/>
          <w:color w:val="000000"/>
          <w:sz w:val="21.60602569580078"/>
          <w:szCs w:val="21.60602569580078"/>
          <w:highlight w:val="white"/>
          <w:u w:val="none"/>
          <w:vertAlign w:val="baseline"/>
          <w:rtl w:val="0"/>
        </w:rPr>
        <w:t xml:space="preserve">exclusivamente pela internet</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 através do endereço eletrônico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defensoria.ma.def.br/seletivo, no período de </w:t>
      </w:r>
      <w:r w:rsidDel="00000000" w:rsidR="00000000" w:rsidRPr="00000000">
        <w:rPr>
          <w:rFonts w:ascii="Arial" w:cs="Arial" w:eastAsia="Arial" w:hAnsi="Arial"/>
          <w:b w:val="1"/>
          <w:i w:val="0"/>
          <w:smallCaps w:val="0"/>
          <w:strike w:val="0"/>
          <w:color w:val="000000"/>
          <w:sz w:val="21.60602569580078"/>
          <w:szCs w:val="21.60602569580078"/>
          <w:highlight w:val="white"/>
          <w:u w:val="none"/>
          <w:vertAlign w:val="baseline"/>
          <w:rtl w:val="0"/>
        </w:rPr>
        <w:t xml:space="preserve">27 de janeiro de 2025, até às 23h59 do dia 07 de fevereiro de</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60602569580078"/>
          <w:szCs w:val="21.60602569580078"/>
          <w:highlight w:val="white"/>
          <w:u w:val="none"/>
          <w:vertAlign w:val="baseline"/>
          <w:rtl w:val="0"/>
        </w:rPr>
        <w:t xml:space="preserve">2025.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02783203125" w:line="488.69544982910156" w:lineRule="auto"/>
        <w:ind w:left="18.79730224609375" w:right="845.25512695312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5.2. As inscrições poderão ser prorrogadas por interesse e conveniência da administração. 5.3 Não será permitida inscrição pelos correios, fac-símile, condicional ou fora do prazo estabelecido.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42578125" w:line="266.56073570251465" w:lineRule="auto"/>
        <w:ind w:left="18.14910888671875" w:right="72.76977539062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40" w:lineRule="auto"/>
        <w:ind w:left="18.79730224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5.5 Para inscrever-se o candidato deverá: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7080078125" w:line="266.56073570251465" w:lineRule="auto"/>
        <w:ind w:left="738.7821197509766" w:right="516.7065429687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Acessar o endereço eletrônico da Defensoria Pública no período de inscrições, clicar no botão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PARTICIPAR</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e efetuar o cadastro;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7587890625" w:line="240" w:lineRule="auto"/>
        <w:ind w:left="743.9675140380859"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b) Anexar, em FORMATO PDF, os documentos previstos no item 5.10 do edital;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38720703125" w:line="240" w:lineRule="auto"/>
        <w:ind w:left="738.349990844726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Clicar em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ENVIAR INSCRIÇÃO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para efetivar a inscrição no seletivo.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2197265625" w:line="266.56073570251465" w:lineRule="auto"/>
        <w:ind w:left="16.85272216796875" w:right="919.847412109375" w:firstLine="1.9445800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5.6 Candidatos às cotas para pessoas negras e pessoas com deficiência deverão observar ainda as orientações constantes dos itens 3 e 4 do Edital.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5947265625" w:line="266.5562438964844" w:lineRule="auto"/>
        <w:ind w:left="16.42059326171875" w:right="776.93237304687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5.7 Qualquer informação falsa gera a eliminação do candidato no processo seletivo, sem prejuízo das sanções penais cabíveis.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991455078125" w:line="266.56073570251465" w:lineRule="auto"/>
        <w:ind w:left="17.71697998046875" w:right="179.67529296875" w:firstLine="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5.8 A não inclusão dos documentos relacionados no item 5.10 ou a inclusão de documentos não legíveis do edital importará no não conhecimento do documento.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40" w:lineRule="auto"/>
        <w:ind w:left="18.79730224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5.9 Após o término do prazo de inscrição, não é possível a inclusão de novos documentos.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72326660156" w:line="266.56073570251465" w:lineRule="auto"/>
        <w:ind w:left="17.06878662109375" w:right="1220.493774414062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5.10 Para instrução no processo seletivo, os(as) candidatos(as) deverão apresentar os seguintes documentos, conforme cargo escolhido: </w:t>
      </w:r>
    </w:p>
    <w:tbl>
      <w:tblPr>
        <w:tblStyle w:val="Table3"/>
        <w:tblW w:w="8966.500854492188" w:type="dxa"/>
        <w:jc w:val="left"/>
        <w:tblInd w:w="777.93693542480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6527709960938"/>
        <w:gridCol w:w="6625.848083496094"/>
        <w:tblGridChange w:id="0">
          <w:tblGrid>
            <w:gridCol w:w="2340.6527709960938"/>
            <w:gridCol w:w="6625.848083496094"/>
          </w:tblGrid>
        </w:tblGridChange>
      </w:tblGrid>
      <w:tr>
        <w:trPr>
          <w:cantSplit w:val="0"/>
          <w:trHeight w:val="492.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4.8971557617188"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CARGO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DOCUMENTAÇÃO</w:t>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401.947021484375" w:left="680.3107452392578" w:right="619.161376953125" w:header="0" w:footer="720"/>
          <w:cols w:equalWidth="0" w:num="1">
            <w:col w:space="0" w:w="10600.527877807617"/>
          </w:cols>
        </w:sect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5</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tl w:val="0"/>
        </w:rPr>
      </w:r>
    </w:p>
    <w:tbl>
      <w:tblPr>
        <w:tblStyle w:val="Table4"/>
        <w:tblW w:w="8966.500854492188" w:type="dxa"/>
        <w:jc w:val="left"/>
        <w:tblInd w:w="777.93693542480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6527709960938"/>
        <w:gridCol w:w="6625.848083496094"/>
        <w:tblGridChange w:id="0">
          <w:tblGrid>
            <w:gridCol w:w="2340.6527709960938"/>
            <w:gridCol w:w="6625.848083496094"/>
          </w:tblGrid>
        </w:tblGridChange>
      </w:tblGrid>
      <w:tr>
        <w:trPr>
          <w:cantSplit w:val="0"/>
          <w:trHeight w:val="2220.6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83206939697" w:lineRule="auto"/>
              <w:ind w:left="201.8243408203125" w:right="80.89385986328125"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PROFISSIONAL DE GOVERNANÇA E PROTEÇÃO DE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3212890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5850410461426" w:lineRule="auto"/>
              <w:ind w:left="151.17034912109375" w:right="91.79809570312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Documento de identificação com foto e CPF (frente e verso); b) Títulos: documentos comprobatórios da experiência acadêmica ou profissional conforme item 6 do Edital (unificados em um arquivo PDF);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880859375" w:line="266.56002044677734" w:lineRule="auto"/>
              <w:ind w:left="144.04022216796875" w:right="131.89208984375" w:firstLine="8.42620849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Certificado de conclusão de curso em nível superior em Direito, Administração ou Tecnologia da Informação ou documento que comprove graduação em andamento a partir do 9º período</w:t>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96653747558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5.7.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243164062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6. DA ANÁLISE CURRICULAR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7822265625" w:line="299.8811531066894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 Serão avaliados na análise curricular dos candidatos às vagas de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PROFISSIONAL DE GOVERNANÇA E PROTEÇÃO DE DADOS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os seguintes títulos com as respectivas pontuações: </w:t>
      </w:r>
    </w:p>
    <w:tbl>
      <w:tblPr>
        <w:tblStyle w:val="Table5"/>
        <w:tblW w:w="8930.491027832031" w:type="dxa"/>
        <w:jc w:val="left"/>
        <w:tblInd w:w="801.94358825683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45.379333496094"/>
        <w:gridCol w:w="3985.1116943359375"/>
        <w:tblGridChange w:id="0">
          <w:tblGrid>
            <w:gridCol w:w="4945.379333496094"/>
            <w:gridCol w:w="3985.1116943359375"/>
          </w:tblGrid>
        </w:tblGridChange>
      </w:tblGrid>
      <w:tr>
        <w:trPr>
          <w:cantSplit w:val="0"/>
          <w:trHeight w:val="52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7.4563598632812"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TÍTULO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PONTUAÇÃO</w:t>
            </w:r>
          </w:p>
        </w:tc>
      </w:tr>
      <w:tr>
        <w:trPr>
          <w:cantSplit w:val="0"/>
          <w:trHeight w:val="117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68901824951" w:lineRule="auto"/>
              <w:ind w:left="115.16021728515625" w:right="18.09020996093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Experiência profissional na área de governança ou proteção de dados, segurança e tecnologia da informação ou direito digital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240966796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0,5 (meio ponto) a cada ano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39697265625" w:line="299.8814105987549" w:lineRule="auto"/>
              <w:ind w:left="297.97119140625" w:right="205.26794433593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trabalhado, com limite máximo de 2 (dois) pontos.</w:t>
            </w:r>
          </w:p>
        </w:tc>
      </w:tr>
      <w:tr>
        <w:trPr>
          <w:cantSplit w:val="0"/>
          <w:trHeight w:val="117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68901824951" w:lineRule="auto"/>
              <w:ind w:left="136.83822631835938" w:right="36.470336914062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Conclusão de doutorado ou mestrado na área de governança ou proteção de dados, segurança e tecnologia da informação ou direito digital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236976623535" w:lineRule="auto"/>
              <w:ind w:left="369.1754150390625" w:right="231.72485351562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0,5 (meio ponto) a cada título com limite máximo de 1 (um) ponto.</w:t>
            </w:r>
          </w:p>
        </w:tc>
      </w:tr>
      <w:tr>
        <w:trPr>
          <w:cantSplit w:val="0"/>
          <w:trHeight w:val="117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68901824951" w:lineRule="auto"/>
              <w:ind w:left="133.38119506835938" w:right="35.90759277343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Conclusão de pós-graduação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lato sensu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na área de governança ou proteção de dados, segurança e tecnologia da informação ou direito digital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68901824951" w:lineRule="auto"/>
              <w:ind w:left="123.106689453125" w:right="24.46777343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0,25 (vinte e cinco décimos de ponto) a cada título, com limite máximo de 1 (um) ponto.</w:t>
            </w:r>
          </w:p>
        </w:tc>
      </w:tr>
      <w:tr>
        <w:trPr>
          <w:cantSplit w:val="0"/>
          <w:trHeight w:val="117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68901824951" w:lineRule="auto"/>
              <w:ind w:left="188.30856323242188" w:right="85.046386718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Conclusão de curso na área de governança ou proteção de dados com carga horária superior a 20 (vinte)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68901824951" w:lineRule="auto"/>
              <w:ind w:left="123.106689453125" w:right="23.53027343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0,25 (vinte e cinco décimos de ponto) a cada título, com limite máximo de 1 (um ponto).</w:t>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14105987549"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6.1.1. Para comprovar experiência profissional, o(a) candidato(a) deverá anexar declaração da instituição que comprove o exercício e o tempo (data de início e data de desligamento, quando aplicável) de atividade com detalhamento das funções desempenhadas.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095886230469" w:line="299.8814105987549"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6.1.2. Para comprovar experiência acadêmica, o(a) candidato(a) deverá anexar diploma ou certificado de conclusão emitido pela instituição de ensino em que conste o nome do curso, a carga horária, o nível de titulação, a ementa com o conteúdo programático e docentes.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998229980469" w:line="479.0453910827637" w:lineRule="auto"/>
        <w:ind w:left="0" w:right="0" w:firstLine="0"/>
        <w:jc w:val="lef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401.94702148437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6.1.3. Cada título somente será considerado uma vez, considerada a maior pontuação.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6</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5809020996" w:lineRule="auto"/>
        <w:ind w:left="18.14910888671875" w:right="324.46533203125" w:hanging="0.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6.1.4. Não será atribuída pontuação para período de trabalho inferior ao mencionado na tabela prevista no caput deste artigo.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99365234375" w:line="299.8805809020996" w:lineRule="auto"/>
        <w:ind w:left="17.06878662109375" w:right="584.129638671875" w:firstLine="0.86425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6.1.5. Ressalvada atuação no mesmo órgão/entidade, não será permitida a soma de períodos de títulos diversos.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09130859375" w:line="299.8805809020996" w:lineRule="auto"/>
        <w:ind w:left="23.982696533203125" w:right="180.61279296875" w:hanging="6.049652099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6.2 Para ser classificado para a etapa de entrevista, o(a) candidato(a) deve obter pontuação superior a zero na análise curricular.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238037109375" w:line="240" w:lineRule="auto"/>
        <w:ind w:left="18.79730224609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7. DA FASE DE ENTREVISTA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1962890625" w:line="266.5554714202881" w:lineRule="auto"/>
        <w:ind w:left="17.06878662109375" w:right="133.536376953125" w:firstLine="2.80876159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7.1. Serão classificados para a etapa de entrevista os 20 (vinte) candidatos com maior pontuação da etapa de análise curricular, sendo 12 (doze) candidatos da lista ampla concorrência, 6 (seis) candidatos da lista de cotas para pessoas negras e 2 (dois) candidatos da lista de cotas para pessoas com deficiência.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044921875" w:line="266.56002044677734" w:lineRule="auto"/>
        <w:ind w:left="19.877548217773438" w:right="359.16259765625" w:hanging="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7.2</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 Os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21.60602569580078"/>
          <w:szCs w:val="21.60602569580078"/>
          <w:highlight w:val="white"/>
          <w:u w:val="none"/>
          <w:vertAlign w:val="baseline"/>
          <w:rtl w:val="0"/>
        </w:rPr>
        <w:t xml:space="preserve"> candidatos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(as) poderão ser indagados sobre questões relacionadas às matérias constantes do CONTEÚDO PROGRAMÁTICO (ANEXO I) e serão avaliados conforme ROTEIRO DE ENTREVISTA (ANEXO II).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66.55604362487793" w:lineRule="auto"/>
        <w:ind w:left="17.06878662109375" w:right="296.986083984375" w:firstLine="2.80876159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7.3 Os(as) candidatos(as) convocados(as) receberão informações sobre a realização da entrevista através de edital publicado no site da Defensoria.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1090087890625" w:line="240" w:lineRule="auto"/>
        <w:ind w:left="19.877548217773438"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7.4 O não comparecimento na entrevista levará a ELIMINAÇÃO do/a candidato/a no seletivo.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7822265625" w:line="299.87236976623535" w:lineRule="auto"/>
        <w:ind w:left="16.85272216796875" w:right="387.43896484375" w:firstLine="3.0248260498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7.5 A etapa de entrevista valerá 05 (cinco) pontos. Para ser considerado aprovado/a no processo seletivo, o/a candidato/a deverá obter nota na fase de entrevista igual ou superior a 3,00 (três).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25634765625" w:line="266.5562438964844" w:lineRule="auto"/>
        <w:ind w:left="25.279083251953125" w:right="1165.047607421875" w:hanging="6.697845458984375"/>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8. DA CLASSIFICAÇÃO FINAL, PUBLICAÇÃO DO(S) RESULTADO(S) E DOS CRITÉRIOS DE DESEMPATE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875244140625" w:line="266.5652847290039" w:lineRule="auto"/>
        <w:ind w:left="17.06878662109375" w:right="96.964111328125" w:firstLine="1.51245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8.1 A nota final do processo seletivo será obtida através da soma aritmética das notas da análise curricular e da entrevista, considerando-se aprovado/a aquele/a que obtiver a pontuação mínima em cada etapa.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692138671875" w:line="266.5622806549072" w:lineRule="auto"/>
        <w:ind w:left="17.06878662109375" w:right="168.233642578125" w:firstLine="1.51245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7196044921875" w:line="240" w:lineRule="auto"/>
        <w:ind w:left="18.581237792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8.3 São critérios de desempate, nesta ordem: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2431640625" w:line="240" w:lineRule="auto"/>
        <w:ind w:left="317.5846099853515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49072265625" w:line="240" w:lineRule="auto"/>
        <w:ind w:left="617.6682281494141"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idade mais avançada;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119384765625" w:line="240" w:lineRule="auto"/>
        <w:ind w:left="323.850326538085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b.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589904785156" w:line="240" w:lineRule="auto"/>
        <w:ind w:left="617.6682281494141"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maior nota na entrevista;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702423095703" w:line="240" w:lineRule="auto"/>
        <w:ind w:left="330.23612976074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a maior nota na análise curricular;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2925109863281"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7</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23612976074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a maior nota na análise curricular;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88525390625" w:line="240" w:lineRule="auto"/>
        <w:ind w:left="317.1524810791015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 a inscrição mais antiga no processo seletivo.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140869140625" w:line="240" w:lineRule="auto"/>
        <w:ind w:left="16.63665771484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9. DOS RECURSOS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2197265625" w:line="266.56002044677734" w:lineRule="auto"/>
        <w:ind w:left="17.71697998046875" w:right="12.940673828125" w:firstLine="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9.1 Caberá interposição de recursos devidamente fundamentados, perante a Comissão do Processo Seletivo, no prazo de 02 (dois) dias, contados da publicação dos resultados referentes à análise curricular e à entrevista de heteroidentificação no caso de candidatos(as) às vagas para pessoas negras.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064453125" w:line="266.5645122528076" w:lineRule="auto"/>
        <w:ind w:left="26.359405517578125" w:right="961.767578125" w:hanging="7.5621032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9.2. Os recursos deverão ser remetidos através de formulário eletrônico disponibilizado no Edital de Divulgação dos Resultados.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86181640625" w:line="266.5554714202881" w:lineRule="auto"/>
        <w:ind w:left="11.667327880859375" w:right="1164.5111083984375" w:hanging="4.8734283447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9.3. Não serão aceitos recursos encaminhados por qualquer outra forma, devendo ser digitados e fundamentados em argumentação lógica e consistente.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044921875" w:line="240" w:lineRule="auto"/>
        <w:ind w:left="18.79730224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9.4. Recursos não fundamentados ou interpostos fora do prazo serão indeferidos.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2197265625" w:line="266.5554714202881" w:lineRule="auto"/>
        <w:ind w:left="17.50091552734375" w:right="25.31982421875" w:firstLine="1.296386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9.5. Os recursos serão analisados pela Comissão do Seletivo, que deliberará como última instância na esfera administrativa.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044921875" w:line="266.55604362487793" w:lineRule="auto"/>
        <w:ind w:left="18.14910888671875" w:right="948.2641601562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9.6. As respostas aos recursos interpostos serão enviadas aos candidatos por meio do e-mail que o candidato interpôs (</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seletivos@ma.def.b</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2515869140625" w:line="240" w:lineRule="auto"/>
        <w:ind w:left="26.7915344238281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10. CRONOGRAMA DO SELETIVO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49462890625" w:line="240" w:lineRule="auto"/>
        <w:ind w:left="33.27331542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10.1 As etapas do seletivo obedecerão ao seguinte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CRONOGRAMA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tbl>
      <w:tblPr>
        <w:tblStyle w:val="Table6"/>
        <w:tblW w:w="8834.463958740234" w:type="dxa"/>
        <w:jc w:val="left"/>
        <w:tblInd w:w="741.926956176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7.231903076172"/>
        <w:gridCol w:w="4417.2320556640625"/>
        <w:tblGridChange w:id="0">
          <w:tblGrid>
            <w:gridCol w:w="4417.231903076172"/>
            <w:gridCol w:w="4417.2320556640625"/>
          </w:tblGrid>
        </w:tblGridChange>
      </w:tblGrid>
      <w:tr>
        <w:trPr>
          <w:cantSplit w:val="0"/>
          <w:trHeight w:val="52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0.7748413085938"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ETAPAS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PERÍODO</w:t>
            </w:r>
          </w:p>
        </w:tc>
      </w:tr>
      <w:tr>
        <w:trPr>
          <w:cantSplit w:val="0"/>
          <w:trHeight w:val="52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6.323852539062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Inscrições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 27/01/25 até às 23h59min de 07/02/25</w:t>
            </w:r>
          </w:p>
        </w:tc>
      </w:tr>
      <w:tr>
        <w:trPr>
          <w:cantSplit w:val="0"/>
          <w:trHeight w:val="52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4.7607421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da Lista de Inscrições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10/02/25</w:t>
            </w:r>
          </w:p>
        </w:tc>
      </w:tr>
      <w:tr>
        <w:trPr>
          <w:cantSplit w:val="0"/>
          <w:trHeight w:val="85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236976623535" w:lineRule="auto"/>
              <w:ind w:left="550.7856750488281" w:right="444.77172851562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do resultado da análise curricular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14/02/25</w:t>
            </w:r>
          </w:p>
        </w:tc>
      </w:tr>
      <w:tr>
        <w:trPr>
          <w:cantSplit w:val="0"/>
          <w:trHeight w:val="852.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14105987549" w:lineRule="auto"/>
              <w:ind w:left="170.13534545898438" w:right="60.664672851562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Interposição de recurso em face da análise curricular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 14/02/25 até às 23h59min de 15/02/25</w:t>
            </w:r>
          </w:p>
        </w:tc>
      </w:tr>
      <w:tr>
        <w:trPr>
          <w:cantSplit w:val="0"/>
          <w:trHeight w:val="852.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14105987549" w:lineRule="auto"/>
              <w:ind w:left="250.701904296875" w:right="144.8754882812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do julgamento dos recursos e convocação para a etapa de entrevista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17/02/25</w:t>
            </w:r>
          </w:p>
        </w:tc>
      </w:tr>
      <w:tr>
        <w:trPr>
          <w:cantSplit w:val="0"/>
          <w:trHeight w:val="492.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2.6287841796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Realização das entrevistas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19/02/25, de 14h às 17h</w:t>
            </w:r>
          </w:p>
        </w:tc>
      </w:tr>
      <w:tr>
        <w:trPr>
          <w:cantSplit w:val="0"/>
          <w:trHeight w:val="492.1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53076171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do resultado final preliminar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20/02/25</w:t>
            </w:r>
          </w:p>
        </w:tc>
      </w:tr>
      <w:tr>
        <w:trPr>
          <w:cantSplit w:val="0"/>
          <w:trHeight w:val="78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652847290039" w:lineRule="auto"/>
              <w:ind w:left="584.2509460449219" w:right="282.351074218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Interposição de recursos em face do resultado final preliminar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20/02/25 até às 23h59min de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43603515625"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21/02/25</w:t>
            </w:r>
          </w:p>
        </w:tc>
      </w:tr>
      <w:tr>
        <w:trPr>
          <w:cantSplit w:val="0"/>
          <w:trHeight w:val="492.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57421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Entrevistas de heteroidentificação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DEFINIR</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652847290039" w:lineRule="auto"/>
              <w:ind w:left="346.7286682128906" w:right="48.84887695312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do julgamento dos recursos e do resultado final definitivo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DEFINIR</w:t>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*Cronograma sujeito à alteração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6230010986328"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401.947021484375" w:left="680.3107452392578" w:right="619.161376953125" w:header="0" w:footer="720"/>
          <w:cols w:equalWidth="0" w:num="1">
            <w:col w:space="0" w:w="10600.527877807617"/>
          </w:cols>
        </w:sect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8</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580902099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10.2 Os(as) candidatos(as) aprovados terão seus resultados publicados no site da Defensoria Pública do Estado do Maranhão (</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http://defensoria.ma.def.br/seletivo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09130859375" w:line="299.880580902099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10.3 Os(as) candidatos(as) classificados(as) além do número de vagas formarão cadastro de reserva e poderão ser convocados(as) no caso de ocorrer vacância de cargo.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09130859375" w:line="299.8760318756103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10.4 É de inteira responsabilidade do(a) candidato(a), acompanhar os atos, editais e comunicados referentes a esta seleção que sejam publicados no Diário Oficial do Estado do Maranhão e no site da Defensoria Pública do Estado do Maranhão (</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http://defensoria.ma.def.br/seletivo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25659179687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11. DA CARGA HORÁRIA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7822265625" w:line="299.880580902099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11.1. O(A)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PROFISSIONAL DE GOVERNANÇA E PROTEÇÃO DE DADOS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cumprirá a carga horária de 08 (oito) horas diárias, presencialmente, totalizando 40 (quarenta) horas semanais, de segunda a sexta-feira, no horário do funcionamento desta Instituição.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242553710937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12. DA CONTRATAÇÃO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13916015625" w:line="266.5562438964844"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12.1. Os(as) candidatos(as) selecionados serão contratados por ordem de classificação, de acordo com o número de vagas e necessidade da Administração.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051025390625" w:line="266.5562438964844"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12.2. O(a) candidato(a) deverá manter atualizado o seu endereço e telefones no sistema de seletivos, enquanto estiver participando da seleção e mesmo após ter sido aprovado. Serão de exclusiva responsabilidade do candidato os prejuízos advindos da não atualização de seus dados.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051025390625" w:line="266.5601062774658"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12.3 Para contratação, o(a) candidato(a) à vaga de profissional deverá obrigatoriamente apresentar: a) currículo; b) original e cópia do diploma de curso superior ou equivalente devidamente registrado pelo órgão competente; c) original e cópia do rg; d) original e cópia do cpf; e) original e cópia do título de eleitor; f) comprovante de quitação eleitoral; g) prova de quitação ou isenção de serviço militar (sexo masculino); h) comprovante de endereço; i) certidões de antecedentes criminais fornecida pelos cartórios criminais; j) da justiça federal, estadual e eleitoral do maranhão; k) comprovante da conta no banco do brasil; l) declaração de bens; m) fator sanguíneo; n) pis/pasep; o) dependentes (certidão de nascimento ou casamento) e demais documentos solicitados pelo Setor de Recursos Humanos.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6748046875" w:line="266.5562438964844"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12.4 A não apresentação desses documentos quando da convocação implicará na impossibilidade de contratação do(a) candidato(a).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2512817382812"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13. DO PRAZO DE VALIDADE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7822265625" w:line="299.8814105987549"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13.1. O prazo de validade do processo seletivo será de 01 (um) ano a contar da publicação do resultado final, podendo ser prorrogado por mais 01 (um) ano.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2521667480469"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14. DISPOSIÇÕES FINAIS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081329345703" w:line="590.1262092590332" w:lineRule="auto"/>
        <w:ind w:left="0" w:right="0" w:firstLine="0"/>
        <w:jc w:val="lef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401.94702148437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14.1. A inscrição do(a) candidato(a) implicará a aceitação prévia das normas contidas no presente Edital.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9</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5809020996" w:lineRule="auto"/>
        <w:ind w:left="16.42059326171875" w:right="114.310302734375" w:firstLine="16.852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14.2. Os casos omissos e as dúvidas de interpretação das normas reguladoras do certame, porventura suscitados deverão ser encaminhados, por escrito, ao e-mail </w:t>
      </w:r>
      <w:r w:rsidDel="00000000" w:rsidR="00000000" w:rsidRPr="00000000">
        <w:rPr>
          <w:rFonts w:ascii="Arial" w:cs="Arial" w:eastAsia="Arial" w:hAnsi="Arial"/>
          <w:b w:val="0"/>
          <w:i w:val="0"/>
          <w:smallCaps w:val="0"/>
          <w:strike w:val="0"/>
          <w:color w:val="1155cc"/>
          <w:sz w:val="21.60602569580078"/>
          <w:szCs w:val="21.60602569580078"/>
          <w:u w:val="single"/>
          <w:shd w:fill="auto" w:val="clear"/>
          <w:vertAlign w:val="baseline"/>
          <w:rtl w:val="0"/>
        </w:rPr>
        <w:t xml:space="preserve">seletivos@ma.def.br</w:t>
      </w:r>
      <w:r w:rsidDel="00000000" w:rsidR="00000000" w:rsidRPr="00000000">
        <w:rPr>
          <w:rFonts w:ascii="Arial" w:cs="Arial" w:eastAsia="Arial" w:hAnsi="Arial"/>
          <w:b w:val="0"/>
          <w:i w:val="0"/>
          <w:smallCaps w:val="0"/>
          <w:strike w:val="0"/>
          <w:color w:val="1155cc"/>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no prazo de 02 (dois) dias da publicação deste Edital.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251708984375" w:line="240" w:lineRule="auto"/>
        <w:ind w:left="0" w:right="37.6538085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(MA), 27 de janeiro de 2025.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304931640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CRISTIANE MARQUES MENDES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33837890625"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1ª Subdefensora Pública-Geral do Estado do Maranhão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15869140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7822265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CONTEÚDO PROGRAMÁTICO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08056640625" w:line="299.88003730773926" w:lineRule="auto"/>
        <w:ind w:left="14.692153930664062" w:right="0" w:firstLine="5.83358764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Conceitos e Fundamentos da LGPD e GDPR I. Conceitos e Fundamentos da LGPD e GDPR II. Conceitos e Fundamentos da LGPD e GDPR III. ANPD. DPO e Soft Skills na Gestão do Compliance and Data Privacy. Estratégia e Accountability. Operador e Controlador. Contratos e Cláusulas de Adequação à LGPD. Transferência Internacional de Dados. Metodologia e Classificação de Risco Aplicado na LGPD. Due Diligence de Terceiros Aplicado na LGPD. LIA (avaliação do legítimo interesse). Privacy by Design. Bata Breach. Interpretação e Aplicação das Normas ISO 27001, 27701, 27002 e Segurança da Informação I. Interpretação e Aplicação das Normas ISO 27001, 27701, 27002 e Segurança da Informação II. Interpretação e Aplicação das Normas ISO 27001, 27701, 27002 e Segurança da Informação III. CIPP/E e CIPM. Framework no Processo de Implementação da LGPD. Data Mapping e Data Discovery. Modelos de Governança e Digital Compliance. Documentos Indispensáveis. Principais Políticas de Privacidade e Proteção de Dados. Governança de Dados. Teste e Evidências. Monitoramento e Auditoria. LGPD no Setor Público. Boas práticas de cibersegurança: criptografia, firewalls e proteção contra malware. Gestão de incidentes de segurança da informação e respostas a vazamentos de dados. Ferramentas tecnológicas para prevenção e monitoramento de incidentes. Metodologias de análise e mitigação de riscos: FAIR, COSO e outras. Identificação de vulnerabilidades através de pentests e varreduras de segurança. Relatórios de impacto em proteção de dados (DPIA/RIPD) e sua elaboração. Direito de portabilidade, correção e exclusão de dados. Procedimentos para atendimento de solicitações de titulares de dados. Regulamentações específicas para órgãos públicos. Interface entre a LGPD e a Lei de Acesso à Informação (Lei nº 12.527/2011). Gestão de grandes volumes de dados públicos (Big Data). Impactos sociais do uso indevido de informações pessoais. Dilemas éticos em governança e proteção de dados. Práticas para assegurar ética na coleta e uso de dados sensíveis. Estratégias de mediação entre titulares de dados e a organização. O papel do DPO (Data Protection Officer) na resolução de conflitos.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2496337890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II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2197265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AUTODECLARAÇÃO PARA CANDIDATOS COTISTAS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2.2327423095703" w:line="299.8813247680664" w:lineRule="auto"/>
        <w:ind w:left="19.44549560546875" w:right="468.505859375" w:firstLine="727.114791870117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Declaro ser negro(a) de cor preta ou parda e assumo a opção de concorrer às vagas por meio do Sistema de Cotas para negros(as), de acordo com os critérios e procedimentos inerentes ao sistema.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66402435302734"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10</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5809020996" w:lineRule="auto"/>
        <w:ind w:left="17.28485107421875" w:right="372.291259765625" w:firstLine="712.6387786865234"/>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As informações prestadas nesta declaração são de minha inteira responsabilidade, estando ciente que poderei responder criminalmente no caso de falsidade.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322021484375" w:line="240" w:lineRule="auto"/>
        <w:ind w:left="0" w:right="36.7163085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Local ________________________, data ___________,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2.232666015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_____________________________________________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08056640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ASSINATURA DO CANDIDATO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7822265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*assinatura digital com token ou gov.br ou física digitalizada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7822265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*não serão admitidos documentos não assinados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140380859375" w:line="240" w:lineRule="auto"/>
        <w:ind w:left="0" w:right="0" w:firstLine="0"/>
        <w:jc w:val="center"/>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______________________________________________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045166015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Nº DO CPF DO CANDIDATO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092041015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III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3969726562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ROTEIRO DE ENTREVISTA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70166015625" w:line="240" w:lineRule="auto"/>
        <w:ind w:left="26.1433410644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Número de inscrição:____________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50634765625" w:line="999.6107482910156" w:lineRule="auto"/>
        <w:ind w:left="29.816360473632812" w:right="1738.233642578125" w:hanging="3.6730194091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Nome do candidato:_________________________________________________________ Itens avaliados: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1060791015625" w:line="240" w:lineRule="auto"/>
        <w:ind w:left="9.72274780273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 Conhecimentos sobre o Conteúdo Programático: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50634765625" w:line="240" w:lineRule="auto"/>
        <w:ind w:left="22.902450561523438"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 0 ( ) 1 ( ) 2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70166015625" w:line="240" w:lineRule="auto"/>
        <w:ind w:left="25.4951477050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B – Conhecimento específicos para o cargo: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507110595703" w:line="240" w:lineRule="auto"/>
        <w:ind w:left="22.902450561523438"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 0 ( ) 1 ( ) 2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6679229736328" w:line="240" w:lineRule="auto"/>
        <w:ind w:left="1456.4893341064453" w:right="0" w:firstLine="0"/>
        <w:jc w:val="lef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11</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741577148438"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 Segurança e comunicação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70166015625" w:line="240" w:lineRule="auto"/>
        <w:ind w:left="22.902450561523438"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 0 ( ) 0.5 ( ) 1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50634765625" w:line="240" w:lineRule="auto"/>
        <w:ind w:left="26.3594055175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Pontuação: ____________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717041015625"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Luís–MA, em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janeiro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2025</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692138671875"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CRISTIANE MARQUES MENDES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43603515625"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1ª Subdefensora Pública-Geral do Estado do Maranhão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2030029296875" w:line="213.30439567565918" w:lineRule="auto"/>
        <w:ind w:left="825.9503936767578" w:right="887.01904296875" w:firstLine="0"/>
        <w:jc w:val="center"/>
        <w:rPr>
          <w:rFonts w:ascii="Arial" w:cs="Arial" w:eastAsia="Arial" w:hAnsi="Arial"/>
          <w:b w:val="1"/>
          <w:i w:val="0"/>
          <w:smallCaps w:val="0"/>
          <w:strike w:val="0"/>
          <w:color w:val="7f8c8d"/>
          <w:sz w:val="16.8046875"/>
          <w:szCs w:val="16.8046875"/>
          <w:u w:val="none"/>
          <w:shd w:fill="auto" w:val="clear"/>
          <w:vertAlign w:val="baseline"/>
        </w:rPr>
      </w:pPr>
      <w:r w:rsidDel="00000000" w:rsidR="00000000" w:rsidRPr="00000000">
        <w:rPr>
          <w:rFonts w:ascii="Arial" w:cs="Arial" w:eastAsia="Arial" w:hAnsi="Arial"/>
          <w:b w:val="0"/>
          <w:i w:val="0"/>
          <w:smallCaps w:val="0"/>
          <w:strike w:val="0"/>
          <w:color w:val="7f8c8d"/>
          <w:sz w:val="16.8046875"/>
          <w:szCs w:val="16.8046875"/>
          <w:u w:val="none"/>
          <w:shd w:fill="auto" w:val="clear"/>
          <w:vertAlign w:val="baseline"/>
          <w:rtl w:val="0"/>
        </w:rPr>
        <w:t xml:space="preserve">Avenida Júnior Coimbra, S/N, - Bairro Renascença II, São Luís-MA (Próximo à Escola Reino Infantil) - CEP 65075-696 CNPJ:00.820.295/0001-42 / - https://defensoria.ma.def.br / </w:t>
      </w:r>
      <w:r w:rsidDel="00000000" w:rsidR="00000000" w:rsidRPr="00000000">
        <w:rPr>
          <w:rFonts w:ascii="Arial" w:cs="Arial" w:eastAsia="Arial" w:hAnsi="Arial"/>
          <w:b w:val="1"/>
          <w:i w:val="0"/>
          <w:smallCaps w:val="0"/>
          <w:strike w:val="0"/>
          <w:color w:val="7f8c8d"/>
          <w:sz w:val="16.8046875"/>
          <w:szCs w:val="16.8046875"/>
          <w:u w:val="none"/>
          <w:shd w:fill="auto" w:val="clear"/>
          <w:vertAlign w:val="baseline"/>
          <w:rtl w:val="0"/>
        </w:rPr>
        <w:t xml:space="preserve">escolasuperior@ma.def.br -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904541015625" w:line="240" w:lineRule="auto"/>
        <w:ind w:left="0" w:right="251.778564453125" w:firstLine="0"/>
        <w:jc w:val="right"/>
        <w:rPr>
          <w:rFonts w:ascii="Arial" w:cs="Arial" w:eastAsia="Arial" w:hAnsi="Arial"/>
          <w:b w:val="0"/>
          <w:i w:val="0"/>
          <w:smallCaps w:val="0"/>
          <w:strike w:val="0"/>
          <w:color w:val="000000"/>
          <w:sz w:val="16.8046875"/>
          <w:szCs w:val="16.8046875"/>
          <w:u w:val="none"/>
          <w:shd w:fill="auto" w:val="clear"/>
          <w:vertAlign w:val="baseline"/>
        </w:rPr>
      </w:pPr>
      <w:r w:rsidDel="00000000" w:rsidR="00000000" w:rsidRPr="00000000">
        <w:rPr>
          <w:rFonts w:ascii="Arial" w:cs="Arial" w:eastAsia="Arial" w:hAnsi="Arial"/>
          <w:b w:val="0"/>
          <w:i w:val="0"/>
          <w:smallCaps w:val="0"/>
          <w:strike w:val="0"/>
          <w:color w:val="000000"/>
          <w:sz w:val="16.8046875"/>
          <w:szCs w:val="16.8046875"/>
          <w:u w:val="none"/>
          <w:shd w:fill="auto" w:val="clear"/>
          <w:vertAlign w:val="baseline"/>
          <w:rtl w:val="0"/>
        </w:rPr>
        <w:t xml:space="preserve">0152285v1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675048828125" w:line="233.2400894165039" w:lineRule="auto"/>
        <w:ind w:left="1428.9266967773438" w:right="164.62646484375" w:firstLine="13.82781982421875"/>
        <w:jc w:val="left"/>
        <w:rPr>
          <w:rFonts w:ascii="Arial" w:cs="Arial" w:eastAsia="Arial" w:hAnsi="Arial"/>
          <w:b w:val="0"/>
          <w:i w:val="0"/>
          <w:smallCaps w:val="0"/>
          <w:strike w:val="0"/>
          <w:color w:val="0000ee"/>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Documento assinado eletronicamente por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Cristiane Marques Mendes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Defensora Pública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em 27/01/2025, às 16:07, conforme horário oficial de Brasília, com fundamento no § 3º do art. 4º, do</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ee"/>
          <w:sz w:val="21.60602569580078"/>
          <w:szCs w:val="21.60602569580078"/>
          <w:u w:val="single"/>
          <w:shd w:fill="auto" w:val="clear"/>
          <w:vertAlign w:val="baseline"/>
          <w:rtl w:val="0"/>
        </w:rPr>
        <w:t xml:space="preserve">Decreto n.º 10.543, de 13 de novembro de 2020.</w:t>
      </w:r>
      <w:r w:rsidDel="00000000" w:rsidR="00000000" w:rsidRPr="00000000">
        <w:rPr>
          <w:rFonts w:ascii="Arial" w:cs="Arial" w:eastAsia="Arial" w:hAnsi="Arial"/>
          <w:b w:val="0"/>
          <w:i w:val="0"/>
          <w:smallCaps w:val="0"/>
          <w:strike w:val="0"/>
          <w:color w:val="0000ee"/>
          <w:sz w:val="21.60602569580078"/>
          <w:szCs w:val="21.6060256958007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-34291</wp:posOffset>
            </wp:positionV>
            <wp:extent cx="846056" cy="571660"/>
            <wp:effectExtent b="0" l="0" r="0" t="0"/>
            <wp:wrapSquare wrapText="right" distB="19050" distT="19050" distL="19050" distR="1905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6056" cy="571660"/>
                    </a:xfrm>
                    <a:prstGeom prst="rect"/>
                    <a:ln/>
                  </pic:spPr>
                </pic:pic>
              </a:graphicData>
            </a:graphic>
          </wp:anchor>
        </w:drawing>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1973876953125" w:line="233.2400894165039" w:lineRule="auto"/>
        <w:ind w:left="1386.53076171875" w:right="477.88330078125" w:hanging="8.426361083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autenticidade do documento pode ser conferida no link</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ee"/>
          <w:sz w:val="21.60602569580078"/>
          <w:szCs w:val="21.60602569580078"/>
          <w:u w:val="single"/>
          <w:shd w:fill="auto" w:val="clear"/>
          <w:vertAlign w:val="baseline"/>
          <w:rtl w:val="0"/>
        </w:rPr>
        <w:t xml:space="preserve">Validar Documento</w:t>
      </w:r>
      <w:r w:rsidDel="00000000" w:rsidR="00000000" w:rsidRPr="00000000">
        <w:rPr>
          <w:rFonts w:ascii="Arial" w:cs="Arial" w:eastAsia="Arial" w:hAnsi="Arial"/>
          <w:b w:val="0"/>
          <w:i w:val="0"/>
          <w:smallCaps w:val="0"/>
          <w:strike w:val="0"/>
          <w:color w:val="0000ee"/>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informando o código verificador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0152285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o código CRC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ACCC6A91</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-217235</wp:posOffset>
            </wp:positionV>
            <wp:extent cx="815567" cy="815567"/>
            <wp:effectExtent b="0" l="0" r="0" t="0"/>
            <wp:wrapSquare wrapText="right" distB="19050" distT="19050" distL="19050" distR="1905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15567" cy="815567"/>
                    </a:xfrm>
                    <a:prstGeom prst="rect"/>
                    <a:ln/>
                  </pic:spPr>
                </pic:pic>
              </a:graphicData>
            </a:graphic>
          </wp:anchor>
        </w:drawing>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933349609375"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(0152285) SEI 0000542.110000956.0.2025 / pg. 12</w:t>
      </w:r>
    </w:p>
    <w:sectPr>
      <w:type w:val="continuous"/>
      <w:pgSz w:h="16840" w:w="11900" w:orient="portrait"/>
      <w:pgMar w:bottom="200" w:top="401.947021484375" w:left="680.3107452392578" w:right="619.161376953125" w:header="0" w:footer="720"/>
      <w:cols w:equalWidth="0" w:num="1">
        <w:col w:space="0" w:w="10600.52787780761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