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nº 003/2025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ind w:left="0" w:right="5.669291338583093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SIMPLIFICADO PARA PROFISSIONAL DE GOVERNANÇA E PROTEÇÃO DE DADOS</w:t>
      </w:r>
      <w:r w:rsidDel="00000000" w:rsidR="00000000" w:rsidRPr="00000000">
        <w:rPr>
          <w:sz w:val="22"/>
          <w:szCs w:val="22"/>
          <w:rtl w:val="0"/>
        </w:rPr>
        <w:t xml:space="preserve">, resolve:</w:t>
      </w:r>
    </w:p>
    <w:p w:rsidR="00000000" w:rsidDel="00000000" w:rsidP="00000000" w:rsidRDefault="00000000" w:rsidRPr="00000000" w14:paraId="00000006">
      <w:pPr>
        <w:spacing w:after="0" w:before="0" w:lineRule="auto"/>
        <w:ind w:left="0" w:right="5.669291338583093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Rule="auto"/>
        <w:ind w:left="0" w:right="5.669291338583093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DIVULGAR,</w:t>
      </w:r>
      <w:r w:rsidDel="00000000" w:rsidR="00000000" w:rsidRPr="00000000">
        <w:rPr>
          <w:sz w:val="22"/>
          <w:szCs w:val="22"/>
          <w:rtl w:val="0"/>
        </w:rPr>
        <w:t xml:space="preserve">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 </w:t>
      </w:r>
      <w:r w:rsidDel="00000000" w:rsidR="00000000" w:rsidRPr="00000000">
        <w:rPr>
          <w:sz w:val="22"/>
          <w:szCs w:val="22"/>
          <w:rtl w:val="0"/>
        </w:rPr>
        <w:t xml:space="preserve">deste Edital, a </w:t>
      </w:r>
      <w:r w:rsidDel="00000000" w:rsidR="00000000" w:rsidRPr="00000000">
        <w:rPr>
          <w:b w:val="1"/>
          <w:sz w:val="22"/>
          <w:szCs w:val="22"/>
          <w:rtl w:val="0"/>
        </w:rPr>
        <w:t xml:space="preserve">LISTA DE INSCRIÇÕES DEFERIDAS/INDEFERIDAS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ind w:left="0" w:right="5.669291338583093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DIVULGAR,</w:t>
      </w:r>
      <w:r w:rsidDel="00000000" w:rsidR="00000000" w:rsidRPr="00000000">
        <w:rPr>
          <w:sz w:val="22"/>
          <w:szCs w:val="22"/>
          <w:rtl w:val="0"/>
        </w:rPr>
        <w:t xml:space="preserve">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LISTAS ANEXAS </w:t>
      </w:r>
      <w:r w:rsidDel="00000000" w:rsidR="00000000" w:rsidRPr="00000000">
        <w:rPr>
          <w:sz w:val="22"/>
          <w:szCs w:val="22"/>
          <w:rtl w:val="0"/>
        </w:rPr>
        <w:t xml:space="preserve">a este Edital, o resultado da análise curricular preliminar. </w:t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ind w:left="0" w:right="5.669291338583093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ind w:left="0" w:right="5.669291338583093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INFORMAR</w:t>
      </w:r>
      <w:r w:rsidDel="00000000" w:rsidR="00000000" w:rsidRPr="00000000">
        <w:rPr>
          <w:sz w:val="22"/>
          <w:szCs w:val="22"/>
          <w:rtl w:val="0"/>
        </w:rPr>
        <w:t xml:space="preserve"> que os recursos em face da Análise Curricular deverão ser interpostos entres os dias </w:t>
      </w:r>
      <w:r w:rsidDel="00000000" w:rsidR="00000000" w:rsidRPr="00000000">
        <w:rPr>
          <w:b w:val="1"/>
          <w:sz w:val="22"/>
          <w:szCs w:val="22"/>
          <w:rtl w:val="0"/>
        </w:rPr>
        <w:t xml:space="preserve">14/02/2025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até às 23h59min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16</w:t>
      </w:r>
      <w:r w:rsidDel="00000000" w:rsidR="00000000" w:rsidRPr="00000000">
        <w:rPr>
          <w:b w:val="1"/>
          <w:sz w:val="22"/>
          <w:szCs w:val="22"/>
          <w:rtl w:val="0"/>
        </w:rPr>
        <w:t xml:space="preserve">/02/2025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exclusivamente</w:t>
      </w:r>
      <w:r w:rsidDel="00000000" w:rsidR="00000000" w:rsidRPr="00000000">
        <w:rPr>
          <w:sz w:val="22"/>
          <w:szCs w:val="22"/>
          <w:rtl w:val="0"/>
        </w:rPr>
        <w:t xml:space="preserve"> através </w:t>
      </w:r>
      <w:r w:rsidDel="00000000" w:rsidR="00000000" w:rsidRPr="00000000">
        <w:rPr>
          <w:b w:val="1"/>
          <w:sz w:val="22"/>
          <w:szCs w:val="22"/>
          <w:rtl w:val="0"/>
        </w:rPr>
        <w:t xml:space="preserve">do seguinte formulário:</w:t>
      </w:r>
      <w:hyperlink r:id="rId8">
        <w:r w:rsidDel="00000000" w:rsidR="00000000" w:rsidRPr="00000000">
          <w:rPr>
            <w:b w:val="1"/>
            <w:sz w:val="22"/>
            <w:szCs w:val="22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https://forms.gle/V726D1uziFYab5eb7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ind w:left="0" w:right="5.669291338583093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1º Não serão deferidos recursos solicitando a inclusão de novos documentos.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00" w:lineRule="auto"/>
        <w:ind w:left="0" w:right="5.669291338583093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14 de fevereiro de 2025.</w:t>
      </w:r>
    </w:p>
    <w:p w:rsidR="00000000" w:rsidDel="00000000" w:rsidP="00000000" w:rsidRDefault="00000000" w:rsidRPr="00000000" w14:paraId="00000010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4200"/>
        <w:tblGridChange w:id="0">
          <w:tblGrid>
            <w:gridCol w:w="800"/>
            <w:gridCol w:w="3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MAYARA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RENATA DE MELO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FURTADO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DE JESUS SARAIVA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FELIPE SILVA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JOEL MATOS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VINICIUS MACIEL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LUÍS DE SOUZA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GREGGORY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HERTON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BERGO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ABREU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VALÉRIA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TANUS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LIMA GALVAO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HELLEN DO ROSÁRIO PIMENTA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DELSON TAVARES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DERICK CARNEIRO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ELANY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ELINEIVA FRANCISCA GALVÃO DE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ELVYSON BRUNNO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ABREU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(Documentos corrompidos)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MARCELO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FLORISVALDO ALMEIDA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HELLEN ARAUJO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MOREIRA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ORDONEZ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OLIVEIRA SILVA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GENIVALDO DE JESUS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GEORGINTON GOMES GUIMARAES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GERMANA MARIA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GIANNINI GOMES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SILVA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HALLANNA MARIA GUEDES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HALLYSON CARLOS RIBEIRO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CAROLINE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MARCELO GARCIA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GONÇALVES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 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JESIEL DOS SANOS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OLIVEIRA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GONCALVES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MANOEL TORRES PADILHA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AZEVEDO VERAS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FRANCA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 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KHALIL AUGUSTO SALOMÃO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 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RABELO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ARAUJO LOPES CISNE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THAIS MARQUES DE MELO BOSKOS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LAULIENE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 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LEIDY JEAN NUNES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CRISTINA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DE KASSIA SOUSA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DOS REIS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MIGUEL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GUSTAVO ARAÚJO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DIAS RIBEIRO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 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FABIO LOUZEIRO BERNARDES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EDUARDA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ALMEIDA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 (Certificado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RAQUEL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JORGE SARAIVA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MIRYELLEN OLIVEIRA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CASTELO BRANCO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SOARES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NILACY DE MARIA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THAIS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RAFHAEL SOARES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RAILSY CRISTINA ASSUNÇÃO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PEREIRA SOTÃO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RONYEMERSON ARAUJO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 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FERREIRA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 S FARAH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NOGUEIRA CERNIAK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SARLLON PYERO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 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SUANY CLISE CUTRIM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 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TAMILE DIAS FRANCISCONI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 Certificado de conclusão de curso em nível superior em Direito, Administração ou Tecnologia da Informação ou documento que comprove graduação em andamento a partir do 9º período)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TÁRCIO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THATIANY DEL LUCAS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AMANCIO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WEKICILEY JORGE COUTINHO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WEYLAND EVERTON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WIANE JOANY BATALHA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forms.gle/V726D1uziFYab5eb7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forms.gle/vCrprW2ypTS9KF749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DzUjWrXoT67le1tj+NYAaxpaQ==">CgMxLjA4AHIhMV9nRXQ1RkFDLXVBblJJLVBYTmJHelJnaTEzTjJxSFI3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2025-02-13T14:58:35-03:00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