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60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CONVOCAÇÃO PARA ENTREVISTA DE HETEROIDENTIFICAÇÃO</w:t>
      </w:r>
    </w:p>
    <w:p w:rsidR="00000000" w:rsidDel="00000000" w:rsidP="00000000" w:rsidRDefault="00000000" w:rsidRPr="00000000" w14:paraId="00000005">
      <w:pPr>
        <w:spacing w:line="276" w:lineRule="auto"/>
        <w:ind w:right="60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0"/>
        <w:gridCol w:w="4110"/>
        <w:gridCol w:w="1410"/>
        <w:gridCol w:w="2835"/>
        <w:tblGridChange w:id="0">
          <w:tblGrid>
            <w:gridCol w:w="1170"/>
            <w:gridCol w:w="4110"/>
            <w:gridCol w:w="1410"/>
            <w:gridCol w:w="28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 DE HETEROIDENTIFICAÇÃO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13/01/2025, a partir de 14h30</w:t>
            </w:r>
          </w:p>
        </w:tc>
      </w:tr>
      <w:tr>
        <w:trPr>
          <w:cantSplit w:val="0"/>
          <w:trHeight w:val="16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13/01/2025, a partir de 14h30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13/01/2025, a partir de 14h30</w:t>
            </w:r>
          </w:p>
        </w:tc>
      </w:tr>
      <w:tr>
        <w:trPr>
          <w:cantSplit w:val="0"/>
          <w:trHeight w:val="16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13/01/2025, a partir de 14h30</w:t>
            </w:r>
          </w:p>
        </w:tc>
      </w:tr>
      <w:tr>
        <w:trPr>
          <w:cantSplit w:val="0"/>
          <w:trHeight w:val="16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13/01/2025, a partir de 14h30</w:t>
            </w:r>
          </w:p>
        </w:tc>
      </w:tr>
    </w:tbl>
    <w:p w:rsidR="00000000" w:rsidDel="00000000" w:rsidP="00000000" w:rsidRDefault="00000000" w:rsidRPr="00000000" w14:paraId="0000001E">
      <w:pPr>
        <w:spacing w:after="16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0rTVhrRfg3muD5jC7AlIn6ZhVA==">CgMxLjA4AHIhMWJjcXN5MzZpdGM4WFZCYnB6NzNHR0RDQ28xYmR2Y3Rl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2024-06-17T09:07:01-03:00</dcterms:created>
</cp:coreProperties>
</file>