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 PROCESSO SELETIVO PARA PROFISSIONAIS DO PROJETO “FORTALECIMENTO DA ASSISTÊNCIA JURÍDICA E IMPLANTAÇÃO DA VISITA VIRTUAL PARA AS PESSOAS PRIVADAS DE LIBERDADE” DO ESTADO DO MARANHÃO.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1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500"/>
        <w:gridCol w:w="1500"/>
        <w:gridCol w:w="1500"/>
        <w:gridCol w:w="1500"/>
        <w:gridCol w:w="1860"/>
        <w:tblGridChange w:id="0">
          <w:tblGrid>
            <w:gridCol w:w="795"/>
            <w:gridCol w:w="3495"/>
            <w:gridCol w:w="1500"/>
            <w:gridCol w:w="1500"/>
            <w:gridCol w:w="1500"/>
            <w:gridCol w:w="1500"/>
            <w:gridCol w:w="18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EVERTON CESAR OLIVEIRA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7mPAUkokTnKwZocrilnIN3pUSA==">CgMxLjA4AHIhMWhTaFdjajh3LWtDYlFmdzB4eF9YTVJSQnF4b244U2w2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2025-01-14T09:27:02-03:00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