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n.º 010/2025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center" w:leader="none" w:pos="4252"/>
          <w:tab w:val="right" w:leader="none" w:pos="8504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X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04">
      <w:pPr>
        <w:tabs>
          <w:tab w:val="center" w:leader="none" w:pos="4252"/>
          <w:tab w:val="right" w:leader="none" w:pos="8504"/>
        </w:tabs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252"/>
          <w:tab w:val="right" w:leader="none" w:pos="8504"/>
        </w:tabs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1"/>
          <w:rtl w:val="0"/>
        </w:rPr>
        <w:t xml:space="preserve"> 1ª SUBDEFENSORA PÚBLICA-GERAL DO ESTADO DO MARANHÃO,</w:t>
      </w:r>
      <w:r w:rsidDel="00000000" w:rsidR="00000000" w:rsidRPr="00000000">
        <w:rPr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rtl w:val="0"/>
        </w:rPr>
        <w:t xml:space="preserve">X PROCESSO SELETIVO PARA PROFISSIONAIS DO PROJETO “FORTALECIMENTO DA ASSISTÊNCIA JURÍDICA E IMPLANTAÇÃO DA VISITA VIRTUAL PARA AS PESSOAS PRIVADAS DE LIBERDADE” DO ESTADO DO MARANHÃO,</w:t>
      </w:r>
      <w:r w:rsidDel="00000000" w:rsidR="00000000" w:rsidRPr="00000000">
        <w:rPr>
          <w:rtl w:val="0"/>
        </w:rPr>
        <w:t xml:space="preserve"> 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1º. HOMOLOGAR</w:t>
      </w:r>
      <w:r w:rsidDel="00000000" w:rsidR="00000000" w:rsidRPr="00000000">
        <w:rPr>
          <w:rtl w:val="0"/>
        </w:rPr>
        <w:t xml:space="preserve"> o resultado do </w:t>
      </w:r>
      <w:r w:rsidDel="00000000" w:rsidR="00000000" w:rsidRPr="00000000">
        <w:rPr>
          <w:b w:val="1"/>
          <w:rtl w:val="0"/>
        </w:rPr>
        <w:t xml:space="preserve">X PROCESSO SELETIVO PARA PROFISSIONAIS DO PROJETO “FORTALECIMENTO DA ASSISTÊNCIA JURÍDICA E IMPLANTAÇÃO DA VISITA VIRTUAL PARA AS PESSOAS PRIVADAS DE LIBERDADE” DO ESTADO DO MARANHÃO, </w:t>
      </w:r>
      <w:r w:rsidDel="00000000" w:rsidR="00000000" w:rsidRPr="00000000">
        <w:rPr>
          <w:rtl w:val="0"/>
        </w:rPr>
        <w:t xml:space="preserve">conforme listas anexas ao edital n.º 009/2025.</w:t>
      </w:r>
    </w:p>
    <w:p w:rsidR="00000000" w:rsidDel="00000000" w:rsidP="00000000" w:rsidRDefault="00000000" w:rsidRPr="00000000" w14:paraId="00000008">
      <w:pPr>
        <w:spacing w:after="16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2° </w:t>
      </w:r>
      <w:r w:rsidDel="00000000" w:rsidR="00000000" w:rsidRPr="00000000">
        <w:rPr>
          <w:rtl w:val="0"/>
        </w:rPr>
        <w:t xml:space="preserve">O presente edital será </w:t>
      </w:r>
      <w:r w:rsidDel="00000000" w:rsidR="00000000" w:rsidRPr="00000000">
        <w:rPr>
          <w:b w:val="1"/>
          <w:rtl w:val="0"/>
        </w:rPr>
        <w:t xml:space="preserve">PUBLICADO</w:t>
      </w:r>
      <w:r w:rsidDel="00000000" w:rsidR="00000000" w:rsidRPr="00000000">
        <w:rPr>
          <w:rtl w:val="0"/>
        </w:rPr>
        <w:t xml:space="preserve"> no site da Defensoria Pública do Estado do Maranhão e no DOE/MA.</w:t>
      </w:r>
    </w:p>
    <w:p w:rsidR="00000000" w:rsidDel="00000000" w:rsidP="00000000" w:rsidRDefault="00000000" w:rsidRPr="00000000" w14:paraId="00000009">
      <w:pPr>
        <w:spacing w:after="160" w:before="240" w:line="259.2000000000001" w:lineRule="auto"/>
        <w:ind w:left="0" w:firstLine="0"/>
        <w:jc w:val="right"/>
        <w:rPr>
          <w:color w:val="ff0000"/>
        </w:rPr>
      </w:pPr>
      <w:r w:rsidDel="00000000" w:rsidR="00000000" w:rsidRPr="00000000">
        <w:rPr>
          <w:rtl w:val="0"/>
        </w:rPr>
        <w:t xml:space="preserve">São Luís (MA), 17 de janeiro de 2025</w:t>
      </w:r>
      <w:r w:rsidDel="00000000" w:rsidR="00000000" w:rsidRPr="00000000">
        <w:rPr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160" w:before="240" w:line="259.2000000000001" w:lineRule="auto"/>
        <w:ind w:left="5040" w:firstLine="0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Cristiane Marques Mendes</w:t>
        <w:br w:type="textWrapping"/>
      </w:r>
      <w:r w:rsidDel="00000000" w:rsidR="00000000" w:rsidRPr="00000000">
        <w:rPr>
          <w:rtl w:val="0"/>
        </w:rPr>
        <w:t xml:space="preserve">1ª Subdefensora Pública Geral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shd w:fill="ffffff" w:val="clear"/>
      <w:spacing w:line="240" w:lineRule="auto"/>
      <w:jc w:val="center"/>
      <w:rPr>
        <w:rFonts w:ascii="Georgia" w:cs="Georgia" w:eastAsia="Georgia" w:hAnsi="Georgia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color w:val="3ea93b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698500" cy="508000"/>
          <wp:effectExtent b="0" l="0" r="0" t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pBdr>
        <w:bottom w:color="000000" w:space="0" w:sz="6" w:val="single"/>
      </w:pBd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Defensoria Pública do Estado do Maranhão</w:t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dHg+fYB5xfaAPJNWyN3zj/7hOw==">CgMxLjA4AHIhMTRQRWZESkNrQjhDd3Yxc3RnSXRuRDhnLUN6UFJZZks0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