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007/2024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IX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IX PROCESSO SELETIVO PARA PROFISSIONAIS DO PROJETO “FORTALECIMENTO DA ASSISTÊNCIA JURÍDICA E IMPLANTAÇÃO DA VISITA VIRTUAL PARA AS PESSOAS PRIVADAS DE LIBERDADE”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O RESULTADO DAS ENTREVISTAS</w:t>
      </w:r>
      <w:r w:rsidDel="00000000" w:rsidR="00000000" w:rsidRPr="00000000">
        <w:rPr>
          <w:rtl w:val="0"/>
        </w:rPr>
        <w:t xml:space="preserve">, conforme listas do</w:t>
      </w:r>
      <w:r w:rsidDel="00000000" w:rsidR="00000000" w:rsidRPr="00000000">
        <w:rPr>
          <w:b w:val="1"/>
          <w:rtl w:val="0"/>
        </w:rPr>
        <w:t xml:space="preserve"> ANEXO 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2° DIVULGAR a LISTA DE CANDIDATOS(AS) ÀS COTAS PARA PESSOAS NEGRAS CONVOCADOS(AS)</w:t>
      </w:r>
      <w:r w:rsidDel="00000000" w:rsidR="00000000" w:rsidRPr="00000000">
        <w:rPr>
          <w:rtl w:val="0"/>
        </w:rPr>
        <w:t xml:space="preserve"> para a </w:t>
      </w:r>
      <w:r w:rsidDel="00000000" w:rsidR="00000000" w:rsidRPr="00000000">
        <w:rPr>
          <w:b w:val="1"/>
          <w:rtl w:val="0"/>
        </w:rPr>
        <w:t xml:space="preserve">ENTREVISTA DE HETEROIDENTIFICAÇÃO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do presente edital. </w:t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primeiro.</w:t>
      </w:r>
      <w:r w:rsidDel="00000000" w:rsidR="00000000" w:rsidRPr="00000000">
        <w:rPr>
          <w:rtl w:val="0"/>
        </w:rPr>
        <w:t xml:space="preserve"> A entrevista com a Comissão de heteroidentificação será realizada de forma virtual no dia 29 de outubro de 2024, a partir das 14:30h,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A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segundo.</w:t>
      </w:r>
      <w:r w:rsidDel="00000000" w:rsidR="00000000" w:rsidRPr="00000000">
        <w:rPr>
          <w:rtl w:val="0"/>
        </w:rPr>
        <w:t xml:space="preserve">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terceiro.</w:t>
      </w:r>
      <w:r w:rsidDel="00000000" w:rsidR="00000000" w:rsidRPr="00000000">
        <w:rPr>
          <w:rtl w:val="0"/>
        </w:rPr>
        <w:t xml:space="preserve"> Os(as) candidatos(as) convocados(as) devem entrar no link da entrevista munidos de documento de identificação com foto pontualmente no horário previsto em Edital.</w:t>
      </w:r>
    </w:p>
    <w:p w:rsidR="00000000" w:rsidDel="00000000" w:rsidP="00000000" w:rsidRDefault="00000000" w:rsidRPr="00000000" w14:paraId="0000000C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quarto.</w:t>
      </w:r>
      <w:r w:rsidDel="00000000" w:rsidR="00000000" w:rsidRPr="00000000">
        <w:rPr>
          <w:rtl w:val="0"/>
        </w:rPr>
        <w:t xml:space="preserve"> A ordem de realização das entrevistas observará as prioridades legais e a ordem de chegada, devendo o(a) candidato(a) permanecer no local da entrevista até ser chamado(a), sob pena de eliminação.</w:t>
      </w:r>
    </w:p>
    <w:p w:rsidR="00000000" w:rsidDel="00000000" w:rsidP="00000000" w:rsidRDefault="00000000" w:rsidRPr="00000000" w14:paraId="0000000D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quinto.</w:t>
      </w:r>
      <w:r w:rsidDel="00000000" w:rsidR="00000000" w:rsidRPr="00000000">
        <w:rPr>
          <w:rtl w:val="0"/>
        </w:rPr>
        <w:t xml:space="preserve"> Na participação na entrevista de heteroidentificação, inclusive virtual, o candidato deve se posicionar em local com boa iluminação, preferencialmente com fundo de cor única e neutra, sendo vedado a(o) candidato(a):</w:t>
      </w:r>
    </w:p>
    <w:p w:rsidR="00000000" w:rsidDel="00000000" w:rsidP="00000000" w:rsidRDefault="00000000" w:rsidRPr="00000000" w14:paraId="0000000E">
      <w:pPr>
        <w:spacing w:after="160" w:before="240" w:line="259.2000000000001" w:lineRule="auto"/>
        <w:jc w:val="both"/>
        <w:rPr/>
      </w:pPr>
      <w:r w:rsidDel="00000000" w:rsidR="00000000" w:rsidRPr="00000000">
        <w:rPr>
          <w:rtl w:val="0"/>
        </w:rPr>
        <w:t xml:space="preserve">a) O uso de acessórios, tais como boné, chapéu, lenço, elástico, presilhas, entre outros;</w:t>
      </w:r>
    </w:p>
    <w:p w:rsidR="00000000" w:rsidDel="00000000" w:rsidP="00000000" w:rsidRDefault="00000000" w:rsidRPr="00000000" w14:paraId="0000000F">
      <w:pPr>
        <w:spacing w:after="160" w:before="240" w:line="259.2000000000001" w:lineRule="auto"/>
        <w:jc w:val="both"/>
        <w:rPr/>
      </w:pPr>
      <w:r w:rsidDel="00000000" w:rsidR="00000000" w:rsidRPr="00000000">
        <w:rPr>
          <w:rtl w:val="0"/>
        </w:rPr>
        <w:t xml:space="preserve">b) O uso de óculos escuros;</w:t>
      </w:r>
    </w:p>
    <w:p w:rsidR="00000000" w:rsidDel="00000000" w:rsidP="00000000" w:rsidRDefault="00000000" w:rsidRPr="00000000" w14:paraId="00000010">
      <w:pPr>
        <w:spacing w:after="160" w:before="240" w:line="259.2000000000001" w:lineRule="auto"/>
        <w:jc w:val="both"/>
        <w:rPr/>
      </w:pPr>
      <w:r w:rsidDel="00000000" w:rsidR="00000000" w:rsidRPr="00000000">
        <w:rPr>
          <w:rtl w:val="0"/>
        </w:rPr>
        <w:t xml:space="preserve">c) O uso de maquiagem que impossibilite ou dificulte a verificação fenotípica;</w:t>
      </w:r>
    </w:p>
    <w:p w:rsidR="00000000" w:rsidDel="00000000" w:rsidP="00000000" w:rsidRDefault="00000000" w:rsidRPr="00000000" w14:paraId="00000011">
      <w:pPr>
        <w:spacing w:after="160" w:before="240" w:line="259.2000000000001" w:lineRule="auto"/>
        <w:jc w:val="both"/>
        <w:rPr/>
      </w:pPr>
      <w:r w:rsidDel="00000000" w:rsidR="00000000" w:rsidRPr="00000000">
        <w:rPr>
          <w:rtl w:val="0"/>
        </w:rPr>
        <w:t xml:space="preserve">d) O uso de filtros de edição de imagens;</w:t>
      </w:r>
    </w:p>
    <w:p w:rsidR="00000000" w:rsidDel="00000000" w:rsidP="00000000" w:rsidRDefault="00000000" w:rsidRPr="00000000" w14:paraId="00000012">
      <w:pPr>
        <w:spacing w:after="160" w:before="240" w:line="259.2000000000001" w:lineRule="auto"/>
        <w:jc w:val="both"/>
        <w:rPr/>
      </w:pPr>
      <w:r w:rsidDel="00000000" w:rsidR="00000000" w:rsidRPr="00000000">
        <w:rPr>
          <w:rtl w:val="0"/>
        </w:rPr>
        <w:t xml:space="preserve">e) O uso de roupas de manga longa ou quaisquer acessórios que impossibilitem ou dificultem a verificação fenotípica;</w:t>
      </w:r>
    </w:p>
    <w:p w:rsidR="00000000" w:rsidDel="00000000" w:rsidP="00000000" w:rsidRDefault="00000000" w:rsidRPr="00000000" w14:paraId="00000013">
      <w:pPr>
        <w:spacing w:after="160" w:before="240" w:line="259.2000000000001" w:lineRule="auto"/>
        <w:jc w:val="both"/>
        <w:rPr/>
      </w:pPr>
      <w:r w:rsidDel="00000000" w:rsidR="00000000" w:rsidRPr="00000000">
        <w:rPr>
          <w:rtl w:val="0"/>
        </w:rPr>
        <w:t xml:space="preserve">f) O uso de luz artificial ou a falta de iluminação que impossibilitem ou dificultem a verificação fenotípica.</w:t>
      </w:r>
    </w:p>
    <w:p w:rsidR="00000000" w:rsidDel="00000000" w:rsidP="00000000" w:rsidRDefault="00000000" w:rsidRPr="00000000" w14:paraId="00000014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 </w:t>
      </w:r>
    </w:p>
    <w:p w:rsidR="00000000" w:rsidDel="00000000" w:rsidP="00000000" w:rsidRDefault="00000000" w:rsidRPr="00000000" w14:paraId="00000015">
      <w:pPr>
        <w:spacing w:after="200" w:before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before="240" w:line="259.2000000000001" w:lineRule="auto"/>
        <w:jc w:val="right"/>
        <w:rPr/>
      </w:pPr>
      <w:r w:rsidDel="00000000" w:rsidR="00000000" w:rsidRPr="00000000">
        <w:rPr>
          <w:rtl w:val="0"/>
        </w:rPr>
        <w:t xml:space="preserve">São Luís (MA), 23 de outubro de 2024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GABRIEL SANTANA FURTADO SOARES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Defensor Público-Geral do Estado do Maranhão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bottom w:color="auto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iPnSRYktfgkvIpzuuJcn6cbq4Q==">CgMxLjA4AHIhMXJiOG50OWItckg1aHQwaEJFTzJtelRxX21WQkJUbmts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