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0"/>
        <w:gridCol w:w="4800"/>
        <w:gridCol w:w="1725"/>
        <w:gridCol w:w="1635"/>
        <w:tblGridChange w:id="0">
          <w:tblGrid>
            <w:gridCol w:w="930"/>
            <w:gridCol w:w="4800"/>
            <w:gridCol w:w="1725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SANYSE CAMPOS SABINO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LUDIELLE CRISTINE TELES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ROSANA FERREIRA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BERENICE DO VALE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ARAÚJO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RAYANE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GISLANDE SILVA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MIRANDA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CUNHA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APARECIDA MARQUES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GARDENIA DA SILVA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VITORIA DA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RUANE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VIII PROCESSO SELETIVO PARA PROFISSIONAIS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7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5"/>
        <w:gridCol w:w="5265"/>
        <w:gridCol w:w="1365"/>
        <w:gridCol w:w="1635"/>
        <w:tblGridChange w:id="0">
          <w:tblGrid>
            <w:gridCol w:w="915"/>
            <w:gridCol w:w="5265"/>
            <w:gridCol w:w="1365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GERSONILDA SUENE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RAMOS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LAINA EVELYN DO VALE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MARIA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MICHELLE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NUNES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MAYUME BARBOSA DE SOUZA MOURA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GLECIANE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MARRIANE VIANA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MUNIZ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KAMYLLA RODRIGUES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MENDES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BEATRICE RANGEL COSTA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0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0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ZafS585CI9kiI5/M2qVd7t2LQ==">CgMxLjA4AHIhMUR6NWVEVTNVc1RiOGhtZzR0cUxOa05NeXNMY3JGT1Mt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2024-07-29T10:21:21-03:00</dcterms:created>
</cp:coreProperties>
</file>