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Nº 007/2024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VII PROCESSO SELETIVO PARA PROFISSIONAIS</w:t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color w:val="ff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PROJETO "FORTALECIMENTO DA ASSISTÊNCIA JURÍDICA E IMPLANTAÇÃO DA VISITA VIRTUAL PARA AS PESSOAS PRIVADAS DE LIBERDADE" DO ESTADO DO MARANHÃO</w:t>
      </w:r>
    </w:p>
    <w:p w:rsidR="00000000" w:rsidDel="00000000" w:rsidP="00000000" w:rsidRDefault="00000000" w:rsidRPr="00000000" w14:paraId="00000006">
      <w:pPr>
        <w:spacing w:after="0" w:before="0" w:line="240" w:lineRule="auto"/>
        <w:jc w:val="both"/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1ª SUBDEFENSORA PÚBLICA-GERAL DO ESTADO</w:t>
      </w:r>
      <w:r w:rsidDel="00000000" w:rsidR="00000000" w:rsidRPr="00000000">
        <w:rPr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rtl w:val="0"/>
        </w:rPr>
        <w:t xml:space="preserve">VII PROCESSO SELETIVO PARA PROFISSIONAIS PROJETO "FORTALECIMENTO DA ASSISTÊNCIA JURÍDICA E IMPLANTAÇÃO DA VISITA VIRTUAL PARA AS PESSOAS PRIVADAS DE LIBERDADE" DO ESTADO DO MARANHÃO,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7">
      <w:pPr>
        <w:spacing w:after="160" w:before="240" w:line="259.2000000000001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0"/>
        </w:rPr>
        <w:t xml:space="preserve">Art. 1º DIVULGAR o RESULTADO DA ENTREVISTA com a Comissão de Heteroidentificação</w:t>
      </w:r>
      <w:r w:rsidDel="00000000" w:rsidR="00000000" w:rsidRPr="00000000">
        <w:rPr>
          <w:rtl w:val="0"/>
        </w:rPr>
        <w:t xml:space="preserve"> dos(as) candidatos(as) inscritos(as) em cotas para pessoas negras, conforme </w:t>
      </w:r>
      <w:r w:rsidDel="00000000" w:rsidR="00000000" w:rsidRPr="00000000">
        <w:rPr>
          <w:b w:val="1"/>
          <w:rtl w:val="0"/>
        </w:rPr>
        <w:t xml:space="preserve">ANEXO ÚNICO </w:t>
      </w:r>
      <w:r w:rsidDel="00000000" w:rsidR="00000000" w:rsidRPr="00000000">
        <w:rPr>
          <w:rtl w:val="0"/>
        </w:rPr>
        <w:t xml:space="preserve">do presente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  2º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212529"/>
          <w:rtl w:val="0"/>
        </w:rPr>
        <w:t xml:space="preserve">INFORMAR</w:t>
      </w:r>
      <w:r w:rsidDel="00000000" w:rsidR="00000000" w:rsidRPr="00000000">
        <w:rPr>
          <w:color w:val="212529"/>
          <w:rtl w:val="0"/>
        </w:rPr>
        <w:t xml:space="preserve"> que os recursos em face do </w:t>
      </w:r>
      <w:r w:rsidDel="00000000" w:rsidR="00000000" w:rsidRPr="00000000">
        <w:rPr>
          <w:b w:val="1"/>
          <w:color w:val="212529"/>
          <w:rtl w:val="0"/>
        </w:rPr>
        <w:t xml:space="preserve">RESULTADO DA ENTREVISTA COM A COMISSÃO DE HETEROIDENTIFICAÇÃO</w:t>
      </w:r>
      <w:r w:rsidDel="00000000" w:rsidR="00000000" w:rsidRPr="00000000">
        <w:rPr>
          <w:color w:val="212529"/>
          <w:rtl w:val="0"/>
        </w:rPr>
        <w:t xml:space="preserve"> deverão ser interpostos eletronicamente nos dias </w:t>
      </w:r>
      <w:r w:rsidDel="00000000" w:rsidR="00000000" w:rsidRPr="00000000">
        <w:rPr>
          <w:rtl w:val="0"/>
        </w:rPr>
        <w:t xml:space="preserve">20/06/2024 e 21/06/2024</w:t>
      </w:r>
      <w:r w:rsidDel="00000000" w:rsidR="00000000" w:rsidRPr="00000000">
        <w:rPr>
          <w:rtl w:val="0"/>
        </w:rPr>
        <w:t xml:space="preserve"> unicamente através do formulário acessível no endereço: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https://forms.gle/qMPsAAMesnvHenYr8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40" w:lineRule="auto"/>
        <w:ind w:right="-568"/>
        <w:jc w:val="both"/>
        <w:rPr/>
      </w:pPr>
      <w:r w:rsidDel="00000000" w:rsidR="00000000" w:rsidRPr="00000000">
        <w:rPr>
          <w:b w:val="1"/>
          <w:rtl w:val="0"/>
        </w:rPr>
        <w:t xml:space="preserve">Art.   3º - </w:t>
      </w:r>
      <w:r w:rsidDel="00000000" w:rsidR="00000000" w:rsidRPr="00000000">
        <w:rPr>
          <w:rtl w:val="0"/>
        </w:rPr>
        <w:t xml:space="preserve">O presente Edital será</w:t>
      </w:r>
      <w:r w:rsidDel="00000000" w:rsidR="00000000" w:rsidRPr="00000000">
        <w:rPr>
          <w:b w:val="1"/>
          <w:rtl w:val="0"/>
        </w:rPr>
        <w:t xml:space="preserve"> PUBLICADO </w:t>
      </w:r>
      <w:r w:rsidDel="00000000" w:rsidR="00000000" w:rsidRPr="00000000">
        <w:rPr>
          <w:rtl w:val="0"/>
        </w:rPr>
        <w:t xml:space="preserve">no site da DPE/MA.</w:t>
      </w:r>
    </w:p>
    <w:p w:rsidR="00000000" w:rsidDel="00000000" w:rsidP="00000000" w:rsidRDefault="00000000" w:rsidRPr="00000000" w14:paraId="0000000A">
      <w:pPr>
        <w:spacing w:after="160" w:before="240" w:line="259.2000000000001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before="240" w:line="259.2000000000001" w:lineRule="auto"/>
        <w:jc w:val="right"/>
        <w:rPr/>
      </w:pPr>
      <w:r w:rsidDel="00000000" w:rsidR="00000000" w:rsidRPr="00000000">
        <w:rPr>
          <w:rtl w:val="0"/>
        </w:rPr>
        <w:t xml:space="preserve">São Luís (MA), 20 de junho de 2024</w:t>
      </w:r>
    </w:p>
    <w:p w:rsidR="00000000" w:rsidDel="00000000" w:rsidP="00000000" w:rsidRDefault="00000000" w:rsidRPr="00000000" w14:paraId="0000000C">
      <w:pPr>
        <w:spacing w:after="200" w:before="200" w:line="259.2000000000001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="276.9230769230769" w:lineRule="auto"/>
        <w:ind w:left="240" w:right="24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tl w:val="0"/>
        </w:rPr>
        <w:t xml:space="preserve">1ª Subdefensora Pública Geral do Estado do Maranhão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-141.73228346456688" w:right="-66.49606299212451" w:firstLine="0"/>
        <w:jc w:val="center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VII PROCESSO SELETIVO PARA PROFISSIONAIS E ESTAGIÁRIOS DO PROJETO FORTALECIMENTO DA ASSISTÊNCIA JURÍDICA E IMPLANTAÇÃO DA VISITA VIRTUAL PARA AS PESSOAS PRIVADAS DE LIBERDADE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00"/>
        <w:gridCol w:w="4860"/>
        <w:gridCol w:w="2565"/>
        <w:tblGridChange w:id="0">
          <w:tblGrid>
            <w:gridCol w:w="900"/>
            <w:gridCol w:w="4860"/>
            <w:gridCol w:w="256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JULGAMENTO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NEGATIVO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ALANE ALVES LIMA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ACACIARA SOARES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PEDRO VITOR OLIVEIRA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 </w:t>
            </w:r>
          </w:p>
        </w:tc>
      </w:tr>
    </w:tbl>
    <w:p w:rsidR="00000000" w:rsidDel="00000000" w:rsidP="00000000" w:rsidRDefault="00000000" w:rsidRPr="00000000" w14:paraId="0000002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="276.9230769230769" w:lineRule="auto"/>
        <w:ind w:left="240" w:right="240" w:firstLine="0"/>
        <w:jc w:val="center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2332200</wp:posOffset>
          </wp:positionH>
          <wp:positionV relativeFrom="paragraph">
            <wp:posOffset>-190494</wp:posOffset>
          </wp:positionV>
          <wp:extent cx="1062038" cy="875306"/>
          <wp:effectExtent b="0" l="0" r="0" t="0"/>
          <wp:wrapNone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2038" cy="87530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qMPsAAMesnvHenYr8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w2iOpsvnCYKeCyUlu4MJvIqX2Q==">CgMxLjA4AHIhMWVjRWJycFNXMXFCN1ItXzROeTh5cW04SGE5RXE3b3hC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