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- COTAS PARA PESSOAS NEGRAS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 PROCESSO SELETIVO PARA OS PROJETOS “EDUCAR PARA PREVENIR” E TERMO DE COLABORAÇÃO N.º 15/2023 - SEMCAS “PERCORRENDO CAMINHOS E GARANTINDO DIREITOS” (TERMO DE COLABORAÇÃO N.º 14/2023 - SEMCAS)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5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PROVA 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DA SILVA FERREIRA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MENDONÇA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KAMILLA ARAUJO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MARIA DE JESUS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SOARES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DIENIO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MAYLA DA SILVA HENRIQUE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SOUTO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46081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CERQUEIRA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SUELLANE RAFAELLE PONTES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BRENO ITALO CÂMARA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VINICIUS LIMA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MAURO AUGUSTO PEREIRA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 RACQUEL MENDES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44828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GLENDA LINIK FRÓES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MATTHEUS MONTEIRO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08A">
      <w:pPr>
        <w:rPr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sz w:val="24"/>
          <w:szCs w:val="24"/>
          <w:rtl w:val="0"/>
        </w:rPr>
        <w:t xml:space="preserve">I PROCESSO SELETIVO PARA OS PROJETOS “EDUCAR PARA PREVENIR” E TERMO DE COLABORAÇÃO N.º 15/2023 - SEMCAS “PERCORRENDO CAMINHOS E GARANTINDO DIREITOS” (TERMO DE COLABORAÇÃO N.º 14/2023 - SEMCAS)</w:t>
      </w:r>
    </w:p>
    <w:p w:rsidR="00000000" w:rsidDel="00000000" w:rsidP="00000000" w:rsidRDefault="00000000" w:rsidRPr="00000000" w14:paraId="0000008B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299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795"/>
        <w:gridCol w:w="3495"/>
        <w:gridCol w:w="1500"/>
        <w:gridCol w:w="1500"/>
        <w:gridCol w:w="1500"/>
        <w:gridCol w:w="1500"/>
        <w:gridCol w:w="2700"/>
        <w:tblGridChange w:id="0">
          <w:tblGrid>
            <w:gridCol w:w="795"/>
            <w:gridCol w:w="3495"/>
            <w:gridCol w:w="1500"/>
            <w:gridCol w:w="1500"/>
            <w:gridCol w:w="1500"/>
            <w:gridCol w:w="1500"/>
            <w:gridCol w:w="27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PROVA 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NARYANE COSTA FERREIRA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VIRGÍNIA DE FÁTIMA MORAIS RATIEL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45711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ROBERTO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CRISTIANE MOIZINHO FERREIRA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ELIANE DE JESUS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VALÉRIA FONSÊCA PACHECO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MILENA SILVA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IRLA DIONIZIA AGUIAR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45121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KIMBERLLY MAYANA SEREJO PIMENTA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45235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KELLY COELHO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EMERSON DOS SANTOS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ROSEDNA DE SOUSA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LUCINEIDE MELONIO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44788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JULLYANA MIRELLA GUIMARAES FONTES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4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2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3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//7BgTzj0j0M9o5zkbn4olpW/w==">CgMxLjA4AHIhMUd1cGcxZ0FIUUw1T0tCY1N6cXNvS242QTEtb3FXMjRG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2024-06-17T11:07:21-03:00</dcterms:created>
</cp:coreProperties>
</file>