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009/2024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V PROCESSO SELETIVO UNIFICADO PARA ESTÁGIO DE GRADUAÇÃO DA DEFENSORIA PÚBLICA DO ESTADO DO MARANHÃO </w:t>
      </w:r>
    </w:p>
    <w:p w:rsidR="00000000" w:rsidDel="00000000" w:rsidP="00000000" w:rsidRDefault="00000000" w:rsidRPr="00000000" w14:paraId="00000006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color w:val="212529"/>
          <w:rtl w:val="0"/>
        </w:rPr>
        <w:t xml:space="preserve">, no uso de suas atribuições legais, e considerando o </w:t>
      </w:r>
      <w:r w:rsidDel="00000000" w:rsidR="00000000" w:rsidRPr="00000000">
        <w:rPr>
          <w:b w:val="1"/>
          <w:color w:val="212529"/>
          <w:rtl w:val="0"/>
        </w:rPr>
        <w:t xml:space="preserve">V PROCESSO SELETIVO UNIFICADO PARA ESTÁGIO DE GRADUAÇÃO DA DEFENSORIA PÚBLICA DO ESTADO DO MARANHÃO</w:t>
      </w:r>
      <w:r w:rsidDel="00000000" w:rsidR="00000000" w:rsidRPr="00000000">
        <w:rPr>
          <w:color w:val="212529"/>
          <w:rtl w:val="0"/>
        </w:rPr>
        <w:t xml:space="preserve">, resolve: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</w:t>
      </w:r>
      <w:r w:rsidDel="00000000" w:rsidR="00000000" w:rsidRPr="00000000">
        <w:rPr>
          <w:color w:val="212529"/>
          <w:rtl w:val="0"/>
        </w:rPr>
        <w:t xml:space="preserve">. </w:t>
      </w:r>
      <w:r w:rsidDel="00000000" w:rsidR="00000000" w:rsidRPr="00000000">
        <w:rPr>
          <w:b w:val="1"/>
          <w:color w:val="212529"/>
          <w:rtl w:val="0"/>
        </w:rPr>
        <w:t xml:space="preserve">HOMOLOGAR </w:t>
      </w:r>
      <w:r w:rsidDel="00000000" w:rsidR="00000000" w:rsidRPr="00000000">
        <w:rPr>
          <w:color w:val="212529"/>
          <w:rtl w:val="0"/>
        </w:rPr>
        <w:t xml:space="preserve">o resultado do</w:t>
      </w:r>
      <w:r w:rsidDel="00000000" w:rsidR="00000000" w:rsidRPr="00000000">
        <w:rPr>
          <w:b w:val="1"/>
          <w:color w:val="212529"/>
          <w:rtl w:val="0"/>
        </w:rPr>
        <w:t xml:space="preserve"> V PROCESSO SELETIVO UNIFICADO PARA ESTÁGIO DE GRADUAÇÃO DA DEFENSORIA PÚBLICA DO ESTADO DO MARANHÃO, </w:t>
      </w:r>
      <w:r w:rsidDel="00000000" w:rsidR="00000000" w:rsidRPr="00000000">
        <w:rPr>
          <w:color w:val="212529"/>
          <w:rtl w:val="0"/>
        </w:rPr>
        <w:t xml:space="preserve">conforme listas anexas ao edital n° 008/2024.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2º.</w:t>
      </w:r>
      <w:r w:rsidDel="00000000" w:rsidR="00000000" w:rsidRPr="00000000">
        <w:rPr>
          <w:color w:val="212529"/>
          <w:rtl w:val="0"/>
        </w:rPr>
        <w:t xml:space="preserve"> O presente Edital será PUBLICADO no site da DPE/MA.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São Luís, 05 de fevereiro de 2024.</w:t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"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700.7874015748032" w:right="1711.0629921259856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/two1KOF0i970Id9QhwtOvp39w==">CgMxLjA4AHIhMUZpWW9FWll5djlqTnZNY3VWbl9UMm12WUkxbmhyRV8z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