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PRA PESSOAS NEGRAS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6300"/>
        <w:gridCol w:w="1365"/>
        <w:gridCol w:w="1140"/>
        <w:tblGridChange w:id="0">
          <w:tblGrid>
            <w:gridCol w:w="795"/>
            <w:gridCol w:w="6300"/>
            <w:gridCol w:w="1365"/>
            <w:gridCol w:w="11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NYELLEN RAYNANDA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205"/>
        <w:gridCol w:w="1425"/>
        <w:gridCol w:w="1620"/>
        <w:tblGridChange w:id="0">
          <w:tblGrid>
            <w:gridCol w:w="795"/>
            <w:gridCol w:w="5205"/>
            <w:gridCol w:w="1425"/>
            <w:gridCol w:w="16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 ALVES MARINHO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DE SÁ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MOTA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AGUILA MESQUITA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PEDRO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CAROLINE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REGO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LINDOSO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REGINA LEAL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LIANE CRISTINE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EDUARDO SEVERINO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SELBY MYKAEL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CARDOSO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ZAYRA SANTOS DAS MERCES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ASSUNÇÃO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JOHN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ESTEPHANY CAROLYNE DA SILVA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PALMEIRA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VANAILDE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VITORINO DE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RAMON DE ARAUJO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RAISSA E SILVA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YOUGOVIC SOARES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HEMILLY 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D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625"/>
        <w:gridCol w:w="1455"/>
        <w:gridCol w:w="1260"/>
        <w:tblGridChange w:id="0">
          <w:tblGrid>
            <w:gridCol w:w="795"/>
            <w:gridCol w:w="5625"/>
            <w:gridCol w:w="1455"/>
            <w:gridCol w:w="12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D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YhOj0hrtl3Gc3+tO/43zzLZmQ==">CgMxLjA4AHIhMTZTZU5Yd0pRVVZGQlVFX3pCT01ONmpXMWQ5NHZubVlj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