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92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5310"/>
        <w:gridCol w:w="1605"/>
        <w:gridCol w:w="1515"/>
        <w:tblGridChange w:id="0">
          <w:tblGrid>
            <w:gridCol w:w="795"/>
            <w:gridCol w:w="5310"/>
            <w:gridCol w:w="1605"/>
            <w:gridCol w:w="151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DA CRUZ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CARDOSO DA CUNHA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JANNETS-LAY DE ABREU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EDUARDA SOUZA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LUIS BRANDÃO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BYATRIZ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LEITE COELHO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VIEIRA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AZEVEDO DE SÁ LEITÃO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CLEIVANE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INGRID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VALDEMIR PINTO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JAYANNE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CHARLES DE ALENCAR ARARIPE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HOSANA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VITORINO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LIMA FAGUNDES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6,83</w:t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jc w:val="center"/>
      <w:rPr/>
    </w:pPr>
    <w:r w:rsidDel="00000000" w:rsidR="00000000" w:rsidRPr="00000000">
      <w:rPr/>
      <w:drawing>
        <wp:inline distB="0" distT="0" distL="114300" distR="114300">
          <wp:extent cx="698500" cy="508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Ivna1m6WU95gz0FjJAaELRgIeg==">CgMxLjA4AHIhMVViNzNhOWYxR3ZNTXpNQ1lBb0FKbXdaeTZ6NnJVSFdf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