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003/2023 - ESDPEMA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ESCOLA SUPERIOR DA DEFENSORIA PÚBLICA DO ESTADO DO MARANHÃO</w:t>
      </w:r>
      <w:r w:rsidDel="00000000" w:rsidR="00000000" w:rsidRPr="00000000">
        <w:rPr>
          <w:rtl w:val="0"/>
        </w:rPr>
        <w:t xml:space="preserve">, por meio de sua Diretoria, no uso de suas atribuições legais, e: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Considerando o Curso de “</w:t>
      </w:r>
      <w:r w:rsidDel="00000000" w:rsidR="00000000" w:rsidRPr="00000000">
        <w:rPr>
          <w:b w:val="1"/>
          <w:rtl w:val="0"/>
        </w:rPr>
        <w:t xml:space="preserve">Assistente Administrativo</w:t>
      </w:r>
      <w:r w:rsidDel="00000000" w:rsidR="00000000" w:rsidRPr="00000000">
        <w:rPr>
          <w:rtl w:val="0"/>
        </w:rPr>
        <w:t xml:space="preserve">” realizado em parceria com o SENAI/MA;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Considerando a existência de vagas decorrente da desistência de candidatos/as inscritos/as;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DEFERIR a inscrição dos/as candidatos/as remanescentes</w:t>
      </w:r>
      <w:r w:rsidDel="00000000" w:rsidR="00000000" w:rsidRPr="00000000">
        <w:rPr>
          <w:rtl w:val="0"/>
        </w:rPr>
        <w:t xml:space="preserve"> arrolados no anexo único deste Edital.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</w:t>
      </w:r>
      <w:r w:rsidDel="00000000" w:rsidR="00000000" w:rsidRPr="00000000">
        <w:rPr>
          <w:color w:val="212529"/>
          <w:rtl w:val="0"/>
        </w:rPr>
        <w:t xml:space="preserve"> O presente Edital será </w:t>
      </w:r>
      <w:r w:rsidDel="00000000" w:rsidR="00000000" w:rsidRPr="00000000">
        <w:rPr>
          <w:b w:val="1"/>
          <w:color w:val="212529"/>
          <w:rtl w:val="0"/>
        </w:rPr>
        <w:t xml:space="preserve">PUBLICADO </w:t>
      </w:r>
      <w:r w:rsidDel="00000000" w:rsidR="00000000" w:rsidRPr="00000000">
        <w:rPr>
          <w:color w:val="212529"/>
          <w:rtl w:val="0"/>
        </w:rPr>
        <w:t xml:space="preserve">no site da DPE/MA.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  <w:t xml:space="preserve">São Luís (MA), 10 de julho de 2023.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b w:val="1"/>
        </w:rPr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b w:val="1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15">
      <w:pPr>
        <w:jc w:val="center"/>
        <w:rPr/>
        <w:sectPr>
          <w:headerReference r:id="rId7" w:type="default"/>
          <w:pgSz w:h="16820" w:w="11900" w:orient="portrait"/>
          <w:pgMar w:bottom="1440.0000000000002" w:top="1440.0000000000002" w:left="1440.0000000000002" w:right="1440.0000000000002" w:header="0" w:footer="720"/>
          <w:pgNumType w:start="1"/>
        </w:sectPr>
      </w:pPr>
      <w:r w:rsidDel="00000000" w:rsidR="00000000" w:rsidRPr="00000000">
        <w:rPr>
          <w:rtl w:val="0"/>
        </w:rPr>
        <w:t xml:space="preserve">Diretora da Escola Superior da Defensoria Pública do Maranhão</w:t>
      </w:r>
    </w:p>
    <w:p w:rsidR="00000000" w:rsidDel="00000000" w:rsidP="00000000" w:rsidRDefault="00000000" w:rsidRPr="00000000" w14:paraId="00000016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ÚNICO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4112.5"/>
        <w:gridCol w:w="4112.5"/>
        <w:tblGridChange w:id="0">
          <w:tblGrid>
            <w:gridCol w:w="705"/>
            <w:gridCol w:w="4112.5"/>
            <w:gridCol w:w="4112.5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hd w:fill="f8f9fa" w:val="clear"/>
              <w:spacing w:before="60" w:line="342.85714285714283" w:lineRule="auto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7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hd w:fill="f8f9fa" w:val="clear"/>
              <w:spacing w:before="60" w:line="342.8571428571428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CAMILA FEITOSA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EM GERAL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SÔNIA MARIA SANTOS TRINDADE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EM GERAL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JOSEDELIA DUARTE DIAS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EM GERAL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MARIA LEANES PEREIRA 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EM GERAL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PAULIENE DE ANDRADE RAMOS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EM GERAL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JOSEFINA PINTO SOUSA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EM GERAL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CRISTIANA GONÇALVES DOS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EM GERAL</w:t>
            </w:r>
          </w:p>
        </w:tc>
      </w:tr>
    </w:tbl>
    <w:p w:rsidR="00000000" w:rsidDel="00000000" w:rsidP="00000000" w:rsidRDefault="00000000" w:rsidRPr="00000000" w14:paraId="0000003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type w:val="nextPage"/>
      <w:pgSz w:h="16820" w:w="11900" w:orient="portrait"/>
      <w:pgMar w:bottom="1440.0000000000002" w:top="1440.0000000000002" w:left="1440.0000000000002" w:right="1440.0000000000002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20550" cy="4476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bottom w:color="000000" w:space="0" w:sz="6" w:val="single"/>
      </w:pBd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8000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qvn7w/sdDYK16RkUwCuTt0qIsw==">CgMxLjA4AHIhMUxJQjB6WHp4YTNuVVg3ZVpsVGllYWRkYmdmc09Cc1Nz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