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ANÁLISE CURRICULAR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 PROCESSO SELETIVO PARA PROFISSIONAIS E ESTAGIÁRIOS DO PROJETO  EU &amp; ELA REPENSANDO O GÊNERO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"/>
        <w:gridCol w:w="5430"/>
        <w:gridCol w:w="1890"/>
        <w:gridCol w:w="2250"/>
        <w:tblGridChange w:id="0">
          <w:tblGrid>
            <w:gridCol w:w="960"/>
            <w:gridCol w:w="5430"/>
            <w:gridCol w:w="1890"/>
            <w:gridCol w:w="22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WALBICLEIA CORREIA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VIEIRA ALVES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JÁINA LOPES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BARROS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CRISTINA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EMANUEL PANTALEÃO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VANDERLEY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CATIUSIA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DOS ANJOS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ISNÁ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2"/>
        <w:tblW w:w="110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5"/>
        <w:gridCol w:w="6120"/>
        <w:gridCol w:w="1920"/>
        <w:gridCol w:w="1800"/>
        <w:tblGridChange w:id="0">
          <w:tblGrid>
            <w:gridCol w:w="1245"/>
            <w:gridCol w:w="6120"/>
            <w:gridCol w:w="1920"/>
            <w:gridCol w:w="18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MACIELMA TORRES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REGINA PEREIRA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TATIELLE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OLIVEIRA GOUVEIA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MACIELE BRAGA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ABREU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CAROLINA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MENDES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KARYNNE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LUELY CHRYSTINE SARAIVA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MUNIQUE DE CASSIA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1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oFEuHzXI2M7xmiWtwnWtW62vbg==">AMUW2mWJbazQ/2es+lhNKaz6TrUCs41Nso/fEgOVmL09Y5ir8M5aUrNWjvE4bvPeWhcm+pdgMJfdnJakJB6VQe8ZyQVGWT1Xd5t4BnLNlonSblLle2jIImc=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2023-03-08T09:06:52-03:00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