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2"/>
          <w:szCs w:val="22"/>
        </w:rPr>
      </w:pPr>
      <w:r>
        <w:rPr>
          <w:rFonts w:eastAsia="Times New Roman" w:cs="Calibri Light" w:cstheme="majorHAnsi" w:ascii="Calibri Light" w:hAnsi="Calibri Light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2"/>
          <w:szCs w:val="22"/>
        </w:rPr>
      </w:pPr>
      <w:r>
        <w:rPr>
          <w:rFonts w:eastAsia="Segoe UI" w:cs="Calibri Light" w:ascii="Calibri Light" w:hAnsi="Calibri Light" w:asciiTheme="majorHAnsi" w:cstheme="majorHAnsi" w:hAnsiTheme="majorHAnsi"/>
          <w:b/>
          <w:bCs/>
          <w:caps/>
          <w:color w:val="000000" w:themeColor="text1"/>
          <w:sz w:val="22"/>
          <w:szCs w:val="22"/>
          <w:shd w:fill="FFFFFF" w:val="clear"/>
        </w:rPr>
        <w:t>EDITAL Nº 008/2023 – CONVÊNIO Nº 936448/2022/SENAJUS– MJSP</w:t>
      </w:r>
    </w:p>
    <w:p>
      <w:pPr>
        <w:pStyle w:val="Normal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2"/>
          <w:szCs w:val="22"/>
        </w:rPr>
      </w:pPr>
      <w:r>
        <w:rPr>
          <w:rFonts w:eastAsia="Times New Roman" w:cs="Calibri Light" w:cstheme="majorHAnsi" w:ascii="Calibri Light" w:hAnsi="Calibri Light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2"/>
          <w:szCs w:val="22"/>
        </w:rPr>
      </w:pPr>
      <w:r>
        <w:rPr>
          <w:rFonts w:eastAsia="Times New Roman" w:cs="Calibri Light" w:cstheme="majorHAnsi" w:ascii="Calibri Light" w:hAnsi="Calibri Light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2"/>
          <w:szCs w:val="22"/>
        </w:rPr>
      </w:pPr>
      <w:r>
        <w:rPr>
          <w:rFonts w:eastAsia="Segoe UI" w:cs="Calibri Light" w:ascii="Calibri Light" w:hAnsi="Calibri Light" w:asciiTheme="majorHAnsi" w:cstheme="majorHAnsi" w:hAnsiTheme="majorHAnsi"/>
          <w:b/>
          <w:bCs/>
          <w:caps/>
          <w:color w:val="000000" w:themeColor="text1"/>
          <w:sz w:val="22"/>
          <w:szCs w:val="22"/>
          <w:shd w:fill="FFFFFF" w:val="clear"/>
        </w:rPr>
        <w:t>II PROCESSO SELETIVO PARA PROFISSIONAIS E ESTAGIÁRIOS DO PROJETO</w:t>
      </w:r>
    </w:p>
    <w:p>
      <w:pPr>
        <w:pStyle w:val="Normal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2"/>
          <w:szCs w:val="22"/>
        </w:rPr>
      </w:pPr>
      <w:r>
        <w:rPr>
          <w:rFonts w:eastAsia="Segoe UI" w:cs="Calibri Light" w:ascii="Calibri Light" w:hAnsi="Calibri Light" w:asciiTheme="majorHAnsi" w:cstheme="majorHAnsi" w:hAnsiTheme="majorHAnsi"/>
          <w:b/>
          <w:bCs/>
          <w:caps/>
          <w:color w:val="000000" w:themeColor="text1"/>
          <w:sz w:val="22"/>
          <w:szCs w:val="22"/>
          <w:shd w:fill="FFFFFF" w:val="clear"/>
        </w:rPr>
        <w:t>EU &amp; ELA: REPENSANDO O GÊNERO</w:t>
      </w:r>
    </w:p>
    <w:p>
      <w:pPr>
        <w:pStyle w:val="Normal"/>
        <w:spacing w:lineRule="auto" w:line="360"/>
        <w:rPr>
          <w:rFonts w:ascii="Calibri Light" w:hAnsi="Calibri Light" w:eastAsia="Times New Roman" w:cs="Calibri Light" w:asciiTheme="majorHAnsi" w:cstheme="majorHAnsi" w:hAnsiTheme="majorHAnsi"/>
          <w:sz w:val="22"/>
          <w:szCs w:val="22"/>
        </w:rPr>
      </w:pPr>
      <w:r>
        <w:rPr>
          <w:rFonts w:eastAsia="Times New Roman" w:cs="Calibri Light" w:cstheme="majorHAnsi" w:ascii="Calibri Light" w:hAnsi="Calibri Light"/>
          <w:sz w:val="22"/>
          <w:szCs w:val="22"/>
        </w:rPr>
      </w:r>
    </w:p>
    <w:p>
      <w:pPr>
        <w:pStyle w:val="Normal"/>
        <w:spacing w:lineRule="auto" w:line="276"/>
        <w:ind w:left="-142" w:firstLine="708"/>
        <w:jc w:val="both"/>
        <w:rPr/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2"/>
          <w:szCs w:val="22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2"/>
          <w:szCs w:val="22"/>
        </w:rPr>
        <w:t xml:space="preserve">O DEFENSOR PÚBLICO-GERAL DO </w:t>
      </w:r>
      <w:r>
        <w:rPr>
          <w:rFonts w:eastAsia="Times New Roman" w:cs="Calibri Light" w:ascii="Calibri Light" w:hAnsi="Calibri Light" w:asciiTheme="majorHAnsi" w:cstheme="majorHAnsi" w:hAnsiTheme="majorHAnsi"/>
          <w:b/>
          <w:color w:val="111111"/>
          <w:sz w:val="22"/>
          <w:szCs w:val="22"/>
        </w:rPr>
        <w:t>ESTADO DO MARANHÃO,</w:t>
      </w:r>
      <w:r>
        <w:rPr>
          <w:rFonts w:eastAsia="Times New Roman" w:cs="Calibri Light" w:ascii="Calibri Light" w:hAnsi="Calibri Light" w:asciiTheme="majorHAnsi" w:cstheme="majorHAnsi" w:hAnsiTheme="majorHAnsi"/>
          <w:b/>
          <w:color w:val="C9211E"/>
          <w:sz w:val="22"/>
          <w:szCs w:val="22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sz w:val="22"/>
          <w:szCs w:val="22"/>
        </w:rPr>
        <w:t xml:space="preserve">no uso de suas atribuições legais, e considerando o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2"/>
          <w:szCs w:val="22"/>
        </w:rPr>
        <w:t xml:space="preserve">II PROCESSO SELETIVO PARA PROFISSIONAIS E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2"/>
          <w:szCs w:val="22"/>
        </w:rPr>
        <w:t xml:space="preserve">ESTAGIÁRIOS DO PROJETO EU &amp; ELA: REPENSANDO O GÊNERO, CONVÊNIO Nº 936448/2022/SENAJUS – MJSP, </w:t>
      </w:r>
      <w:r>
        <w:rPr>
          <w:rFonts w:eastAsia="Times New Roman" w:cs="Calibri Light" w:ascii="Calibri Light" w:hAnsi="Calibri Light" w:asciiTheme="majorHAnsi" w:cstheme="majorHAnsi" w:hAnsiTheme="majorHAnsi"/>
          <w:bCs/>
          <w:color w:val="000000"/>
          <w:sz w:val="22"/>
          <w:szCs w:val="22"/>
        </w:rPr>
        <w:t xml:space="preserve">com base no edital nº 006/2023 de Resultado </w:t>
      </w:r>
      <w:bookmarkStart w:id="0" w:name="_GoBack_Copia_2"/>
      <w:bookmarkEnd w:id="0"/>
      <w:r>
        <w:rPr>
          <w:rFonts w:eastAsia="Times New Roman" w:cs="Calibri Light" w:ascii="Calibri Light" w:hAnsi="Calibri Light" w:asciiTheme="majorHAnsi" w:cstheme="majorHAnsi" w:hAnsiTheme="majorHAnsi"/>
          <w:bCs/>
          <w:color w:val="000000"/>
          <w:sz w:val="22"/>
          <w:szCs w:val="22"/>
        </w:rPr>
        <w:t>Geral..</w:t>
      </w:r>
    </w:p>
    <w:p>
      <w:pPr>
        <w:pStyle w:val="Normal"/>
        <w:spacing w:lineRule="auto" w:line="276"/>
        <w:ind w:left="-142" w:hanging="0"/>
        <w:jc w:val="both"/>
        <w:rPr/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              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Art. 1º 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RESOLVE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 xml:space="preserve">TORNAR PÚBLICO 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2"/>
          <w:szCs w:val="22"/>
        </w:rPr>
        <w:t xml:space="preserve">a convocação da candidata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2"/>
          <w:szCs w:val="22"/>
        </w:rPr>
        <w:t>LUANNA DA SILVA DE ALMEIDA BEZERRA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2"/>
          <w:szCs w:val="22"/>
        </w:rPr>
        <w:t xml:space="preserve">, </w:t>
      </w:r>
      <w:r>
        <w:rPr>
          <w:rFonts w:eastAsia="Times New Roman" w:cs="Calibri Light" w:ascii="Calibri Light" w:hAnsi="Calibri Light" w:asciiTheme="majorHAnsi" w:cstheme="majorHAnsi" w:hAnsiTheme="majorHAnsi"/>
          <w:sz w:val="22"/>
          <w:szCs w:val="22"/>
        </w:rPr>
        <w:t xml:space="preserve">classificada no cadastro de reserva para assumir a vaga de 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2"/>
          <w:szCs w:val="22"/>
        </w:rPr>
        <w:t xml:space="preserve">estagiária de Direito no Núcleo Regional de Santa Inês/MA. </w:t>
      </w:r>
      <w:r>
        <w:rPr>
          <w:rFonts w:eastAsia="Times New Roman" w:cs="Calibri Light" w:ascii="Calibri Light" w:hAnsi="Calibri Light" w:asciiTheme="majorHAnsi" w:cstheme="majorHAnsi" w:hAnsiTheme="majorHAnsi"/>
          <w:sz w:val="22"/>
          <w:szCs w:val="22"/>
        </w:rPr>
        <w:t xml:space="preserve">Considerando a desistência da Estagiária </w:t>
      </w: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2"/>
          <w:szCs w:val="22"/>
        </w:rPr>
        <w:t xml:space="preserve">ANA BEATRIZ SILVA SANTOS, </w:t>
      </w:r>
      <w:r>
        <w:rPr>
          <w:rFonts w:eastAsia="Times New Roman" w:cs="Calibri Light" w:ascii="Calibri Light" w:hAnsi="Calibri Light" w:asciiTheme="majorHAnsi" w:cstheme="majorHAnsi" w:hAnsiTheme="majorHAnsi"/>
          <w:sz w:val="22"/>
          <w:szCs w:val="22"/>
        </w:rPr>
        <w:t xml:space="preserve">em virtude de não residir mais na Cidade da vaga de estágio. </w:t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color w:val="000000"/>
          <w:sz w:val="22"/>
          <w:szCs w:val="22"/>
        </w:rPr>
      </w:pPr>
      <w:r>
        <w:rPr>
          <w:rFonts w:eastAsia="Times New Roman" w:cs="Calibri Light" w:cstheme="majorHAnsi" w:ascii="Calibri Light" w:hAnsi="Calibri Light"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0" w:after="240"/>
        <w:ind w:left="1080" w:hanging="229"/>
        <w:contextualSpacing w:val="false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Encaminhar os seguintes documentos (originais) digitalizados para o e-mail convenios@ma.def.br,</w:t>
      </w:r>
      <w:r>
        <w:rPr>
          <w:rFonts w:cs="Calibri Light" w:ascii="Calibri Light" w:hAnsi="Calibri Light" w:asciiTheme="majorHAnsi" w:cstheme="majorHAnsi" w:hAnsiTheme="majorHAnsi"/>
          <w:color w:val="000000"/>
        </w:rPr>
        <w:t xml:space="preserve"> até dia 1</w:t>
      </w:r>
      <w:r>
        <w:rPr>
          <w:rFonts w:cs="Calibri Light" w:ascii="Calibri Light" w:hAnsi="Calibri Light" w:asciiTheme="majorHAnsi" w:cstheme="majorHAnsi" w:hAnsiTheme="majorHAnsi"/>
          <w:color w:val="000000"/>
        </w:rPr>
        <w:t>9</w:t>
      </w:r>
      <w:r>
        <w:rPr>
          <w:rFonts w:cs="Calibri Light" w:ascii="Calibri Light" w:hAnsi="Calibri Light" w:asciiTheme="majorHAnsi" w:cstheme="majorHAnsi" w:hAnsiTheme="majorHAnsi"/>
          <w:color w:val="000000"/>
        </w:rPr>
        <w:t xml:space="preserve"> de outubro/2023: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b) Comprovante de residência;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d) Declaração e Histórico da Faculdade;</w:t>
      </w:r>
      <w:bookmarkStart w:id="1" w:name="_GoBack"/>
      <w:bookmarkEnd w:id="1"/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Art. 2º. O presente Edital será </w:t>
      </w:r>
      <w:r>
        <w:rPr>
          <w:rFonts w:cs="Calibri Light" w:ascii="Calibri Light" w:hAnsi="Calibri Light" w:asciiTheme="majorHAnsi" w:cstheme="majorHAnsi" w:hAnsiTheme="majorHAnsi"/>
          <w:b/>
          <w:bCs/>
          <w:kern w:val="2"/>
          <w:sz w:val="22"/>
          <w:szCs w:val="22"/>
        </w:rPr>
        <w:t xml:space="preserve">PUBLICADO </w:t>
      </w: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kern w:val="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São Luís, 1</w:t>
      </w: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7</w:t>
      </w: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 de Outubro de 2023.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eastAsia="Batang" w:cs="Calibri Light" w:ascii="Calibri Light" w:hAnsi="Calibri Light" w:asciiTheme="majorHAnsi" w:cstheme="majorHAnsi" w:hAnsiTheme="majorHAnsi"/>
          <w:b/>
          <w:color w:val="000000"/>
          <w:sz w:val="22"/>
          <w:szCs w:val="22"/>
        </w:rPr>
        <w:t>GABRIEL SANTANA FURTADO SOARES</w:t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color w:val="C9211E"/>
          <w:sz w:val="22"/>
          <w:szCs w:val="22"/>
        </w:rPr>
      </w:pPr>
      <w:r>
        <w:rPr>
          <w:rFonts w:eastAsia="Batang" w:cs="Calibri Light" w:ascii="Calibri Light" w:hAnsi="Calibri Light" w:asciiTheme="majorHAnsi" w:cstheme="majorHAnsi" w:hAnsiTheme="majorHAnsi"/>
          <w:color w:val="000000"/>
          <w:sz w:val="22"/>
          <w:szCs w:val="22"/>
        </w:rPr>
        <w:t>Defensor Público-Geral do Estado do Maranhão</w:t>
      </w:r>
    </w:p>
    <w:p>
      <w:pPr>
        <w:pStyle w:val="LO-normal"/>
        <w:widowControl w:val="false"/>
        <w:spacing w:before="0" w:after="160"/>
        <w:rPr>
          <w:rFonts w:ascii="Times New Roman" w:hAnsi="Times New Roman"/>
          <w:b/>
          <w:bCs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9093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alibri Light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23AD1FF2">
              <wp:simplePos x="0" y="0"/>
              <wp:positionH relativeFrom="margin">
                <wp:posOffset>-200025</wp:posOffset>
              </wp:positionH>
              <wp:positionV relativeFrom="paragraph">
                <wp:posOffset>612775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420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3800"/>
                          <a:ext cx="6019200" cy="2232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5.75pt;margin-top:48.25pt;width:473.95pt;height:7.55pt" coordorigin="-315,965" coordsize="9479,151">
              <v:rect id="shape_0" path="m0,0l-2147483645,0l-2147483645,-2147483646l0,-2147483646xe" fillcolor="#42ad3b" stroked="f" o:allowincell="f" style="position:absolute;left:-315;top:965;width:9478;height:53;mso-wrap-style:none;v-text-anchor:middle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315;top:1081;width:9478;height:34;mso-wrap-style:none;v-text-anchor:middle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1" w:customStyle="1">
    <w:name w:val="Hyperlink1"/>
    <w:basedOn w:val="DefaultParagraphFont"/>
    <w:qFormat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HiperlinkVisitado1" w:customStyle="1">
    <w:name w:val="HiperlinkVisitado1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CECE-6B1E-4BBA-8417-AD5D9CCB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LibreOffice/7.5.3.2$Windows_X86_64 LibreOffice_project/9f56dff12ba03b9acd7730a5a481eea045e468f3</Application>
  <AppVersion>15.0000</AppVersion>
  <Pages>1</Pages>
  <Words>217</Words>
  <Characters>1208</Characters>
  <CharactersWithSpaces>1428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2023-06-02T19:40:00Z</dcterms:created>
  <dc:creator>kparaujo</dc:creator>
  <dc:description/>
  <dc:language>pt-BR</dc:language>
  <cp:lastModifiedBy/>
  <cp:lastPrinted>2023-06-07T11:07:00Z</cp:lastPrinted>
  <dcterms:modified xsi:type="dcterms:W3CDTF">2023-10-17T09:15:26Z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