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3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002/2023</w:t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IV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widowControl w:val="0"/>
        <w:spacing w:before="6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79" w:firstLine="0"/>
        <w:rPr/>
      </w:pPr>
      <w:r w:rsidDel="00000000" w:rsidR="00000000" w:rsidRPr="00000000">
        <w:rPr>
          <w:b w:val="1"/>
          <w:rtl w:val="0"/>
        </w:rPr>
        <w:t xml:space="preserve">Art. 1. RETIFICAR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EDITAL DE ABERTURA nº 001/2023 </w:t>
      </w:r>
      <w:r w:rsidDel="00000000" w:rsidR="00000000" w:rsidRPr="00000000">
        <w:rPr>
          <w:rtl w:val="0"/>
        </w:rPr>
        <w:t xml:space="preserve">nos seguintes termos: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20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INCLUIR</w:t>
      </w:r>
      <w:r w:rsidDel="00000000" w:rsidR="00000000" w:rsidRPr="00000000">
        <w:rPr>
          <w:rtl w:val="0"/>
        </w:rPr>
        <w:t xml:space="preserve"> o Núcleo de </w:t>
      </w:r>
      <w:r w:rsidDel="00000000" w:rsidR="00000000" w:rsidRPr="00000000">
        <w:rPr>
          <w:b w:val="1"/>
          <w:rtl w:val="0"/>
        </w:rPr>
        <w:t xml:space="preserve">SÃO LUÍS</w:t>
      </w:r>
      <w:r w:rsidDel="00000000" w:rsidR="00000000" w:rsidRPr="00000000">
        <w:rPr>
          <w:rtl w:val="0"/>
        </w:rPr>
        <w:t xml:space="preserve"> no quadro de vagas do Seletivo de Graduação em Administração. Dessa forma, onde se lê: </w:t>
      </w:r>
    </w:p>
    <w:p w:rsidR="00000000" w:rsidDel="00000000" w:rsidP="00000000" w:rsidRDefault="00000000" w:rsidRPr="00000000" w14:paraId="0000000A">
      <w:pPr>
        <w:widowControl w:val="0"/>
        <w:spacing w:before="20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ESTÁGIO DE GRADUAÇÃO - ADMINISTRAÇÃO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NÚCLEO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VAGAS/CADASTRO DE RESERVA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Açailândia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CR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pos="3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396"/>
        </w:tabs>
        <w:ind w:left="720" w:firstLine="0"/>
        <w:rPr/>
      </w:pPr>
      <w:r w:rsidDel="00000000" w:rsidR="00000000" w:rsidRPr="00000000">
        <w:rPr>
          <w:rtl w:val="0"/>
        </w:rPr>
        <w:t xml:space="preserve">Leia -se:</w:t>
      </w:r>
    </w:p>
    <w:p w:rsidR="00000000" w:rsidDel="00000000" w:rsidP="00000000" w:rsidRDefault="00000000" w:rsidRPr="00000000" w14:paraId="00000013">
      <w:pPr>
        <w:tabs>
          <w:tab w:val="left" w:pos="3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ESTÁGIO DE GRADUAÇÃO - ADMINISTRAÇÃO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NÚCLEO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VAGAS/CADASTRO DE RESERVA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Açailândia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São Luís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pos="3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0"/>
        <w:spacing w:after="0" w:before="0" w:line="240" w:lineRule="auto"/>
        <w:ind w:right="601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 </w:t>
      </w:r>
      <w:r w:rsidDel="00000000" w:rsidR="00000000" w:rsidRPr="00000000">
        <w:rPr>
          <w:sz w:val="22"/>
          <w:szCs w:val="22"/>
          <w:rtl w:val="0"/>
        </w:rPr>
        <w:t xml:space="preserve">O presente edital será publicado no site da DPE/MA. 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widowControl w:val="0"/>
        <w:spacing w:after="0" w:before="0" w:line="240" w:lineRule="auto"/>
        <w:ind w:right="60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widowControl w:val="0"/>
        <w:spacing w:after="0" w:before="0" w:line="240" w:lineRule="auto"/>
        <w:ind w:right="601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5682" w:firstLine="0"/>
        <w:rPr/>
      </w:pPr>
      <w:r w:rsidDel="00000000" w:rsidR="00000000" w:rsidRPr="00000000">
        <w:rPr>
          <w:rtl w:val="0"/>
        </w:rPr>
        <w:t xml:space="preserve">São Luís, 16 de Janeiro de 2023.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widowControl w:val="0"/>
        <w:spacing w:after="0" w:before="0" w:line="240" w:lineRule="auto"/>
        <w:ind w:left="309" w:right="601" w:firstLine="0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widowControl w:val="0"/>
        <w:spacing w:after="0" w:before="0" w:line="240" w:lineRule="auto"/>
        <w:ind w:left="309" w:right="601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41" w:line="240" w:lineRule="auto"/>
        <w:ind w:left="309" w:right="60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2436975</wp:posOffset>
          </wp:positionH>
          <wp:positionV relativeFrom="paragraph">
            <wp:posOffset>-257174</wp:posOffset>
          </wp:positionV>
          <wp:extent cx="860997" cy="709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