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205" w:lineRule="auto"/>
        <w:ind w:left="2553" w:right="2182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Nº 006/2023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200" w:lineRule="auto"/>
        <w:ind w:lef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IV PROCESSO SELETIVO UNIFICADO PARA ESTÁGIO DE GRADUAÇÃO DA DEFENSORIA PÚBLICA DO ESTADO DO MARANHÃO</w:t>
      </w:r>
    </w:p>
    <w:p w:rsidR="00000000" w:rsidDel="00000000" w:rsidP="00000000" w:rsidRDefault="00000000" w:rsidRPr="00000000" w14:paraId="00000005">
      <w:pPr>
        <w:widowControl w:val="1"/>
        <w:spacing w:after="200" w:lineRule="auto"/>
        <w:ind w:lef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0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1ª SUBDEFENSORA PÚBLICA-GERAL DO ESTADO</w:t>
      </w:r>
      <w:r w:rsidDel="00000000" w:rsidR="00000000" w:rsidRPr="00000000">
        <w:rPr>
          <w:rFonts w:ascii="Arial" w:cs="Arial" w:eastAsia="Arial" w:hAnsi="Arial"/>
          <w:rtl w:val="0"/>
        </w:rPr>
        <w:t xml:space="preserve">, no uso de suas atribuições legais e tendo em vista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Fonts w:ascii="Arial" w:cs="Arial" w:eastAsia="Arial" w:hAnsi="Arial"/>
          <w:rtl w:val="0"/>
        </w:rPr>
        <w:t xml:space="preserve">, 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color w:val="212529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1º.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212529"/>
          <w:rtl w:val="0"/>
        </w:rPr>
        <w:t xml:space="preserve"> DIVULGAR </w:t>
      </w:r>
      <w:r w:rsidDel="00000000" w:rsidR="00000000" w:rsidRPr="00000000">
        <w:rPr>
          <w:rFonts w:ascii="Arial" w:cs="Arial" w:eastAsia="Arial" w:hAnsi="Arial"/>
          <w:color w:val="212529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color w:val="212529"/>
          <w:rtl w:val="0"/>
        </w:rPr>
        <w:t xml:space="preserve"> JULGAMENTO DOS RECURSOS </w:t>
      </w:r>
      <w:r w:rsidDel="00000000" w:rsidR="00000000" w:rsidRPr="00000000">
        <w:rPr>
          <w:rFonts w:ascii="Arial" w:cs="Arial" w:eastAsia="Arial" w:hAnsi="Arial"/>
          <w:color w:val="212529"/>
          <w:rtl w:val="0"/>
        </w:rPr>
        <w:t xml:space="preserve"> contra a classificação provisória, conforme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I, </w:t>
      </w:r>
      <w:r w:rsidDel="00000000" w:rsidR="00000000" w:rsidRPr="00000000">
        <w:rPr>
          <w:rFonts w:ascii="Arial" w:cs="Arial" w:eastAsia="Arial" w:hAnsi="Arial"/>
          <w:rtl w:val="0"/>
        </w:rPr>
        <w:t xml:space="preserve">do presente edital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Art.2º. CONVOCAR </w:t>
      </w:r>
      <w:r w:rsidDel="00000000" w:rsidR="00000000" w:rsidRPr="00000000">
        <w:rPr>
          <w:rFonts w:ascii="Arial" w:cs="Arial" w:eastAsia="Arial" w:hAnsi="Arial"/>
          <w:rtl w:val="0"/>
        </w:rPr>
        <w:t xml:space="preserve">os(as) candidatos(as) aprovados(as) em cotas para pessoas negras para a entrevista com a Comissão de heteroidentificação a ser realizada de forma virtual no dia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15/03/2023, a partir das 14h</w:t>
      </w:r>
      <w:r w:rsidDel="00000000" w:rsidR="00000000" w:rsidRPr="00000000">
        <w:rPr>
          <w:rFonts w:ascii="Arial" w:cs="Arial" w:eastAsia="Arial" w:hAnsi="Arial"/>
          <w:rtl w:val="0"/>
        </w:rPr>
        <w:t xml:space="preserve">, conforme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</w:t>
      </w:r>
      <w:r w:rsidDel="00000000" w:rsidR="00000000" w:rsidRPr="00000000">
        <w:rPr>
          <w:rFonts w:ascii="Arial" w:cs="Arial" w:eastAsia="Arial" w:hAnsi="Arial"/>
          <w:rtl w:val="0"/>
        </w:rPr>
        <w:t xml:space="preserve"> do presente edital.</w:t>
      </w:r>
    </w:p>
    <w:p w:rsidR="00000000" w:rsidDel="00000000" w:rsidP="00000000" w:rsidRDefault="00000000" w:rsidRPr="00000000" w14:paraId="0000000B">
      <w:pPr>
        <w:ind w:right="-40.866141732282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160" w:line="259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Parágrafo único. As instruções e link de acesso para a plataforma virtual serão encaminhadas para o endereço eletrônico de cada candidato(a).</w:t>
      </w:r>
    </w:p>
    <w:p w:rsidR="00000000" w:rsidDel="00000000" w:rsidP="00000000" w:rsidRDefault="00000000" w:rsidRPr="00000000" w14:paraId="0000000D">
      <w:pPr>
        <w:ind w:right="-40.8661417322827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40.866141732282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3º </w:t>
      </w:r>
      <w:r w:rsidDel="00000000" w:rsidR="00000000" w:rsidRPr="00000000">
        <w:rPr>
          <w:rFonts w:ascii="Arial" w:cs="Arial" w:eastAsia="Arial" w:hAnsi="Arial"/>
          <w:rtl w:val="0"/>
        </w:rPr>
        <w:t xml:space="preserve">O presente Edital será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PUBLICADO </w:t>
      </w:r>
      <w:r w:rsidDel="00000000" w:rsidR="00000000" w:rsidRPr="00000000">
        <w:rPr>
          <w:rFonts w:ascii="Arial" w:cs="Arial" w:eastAsia="Arial" w:hAnsi="Arial"/>
          <w:rtl w:val="0"/>
        </w:rPr>
        <w:t xml:space="preserve">no site da DPE/MA.</w:t>
      </w:r>
    </w:p>
    <w:p w:rsidR="00000000" w:rsidDel="00000000" w:rsidP="00000000" w:rsidRDefault="00000000" w:rsidRPr="00000000" w14:paraId="0000000F">
      <w:pPr>
        <w:ind w:right="-40.8661417322827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right="1234.133858267717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11">
      <w:pPr>
        <w:ind w:left="0" w:right="-40.8661417322827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São Luís, 13 de março de 2023.</w:t>
      </w:r>
    </w:p>
    <w:p w:rsidR="00000000" w:rsidDel="00000000" w:rsidP="00000000" w:rsidRDefault="00000000" w:rsidRPr="00000000" w14:paraId="00000012">
      <w:pPr>
        <w:ind w:left="0" w:right="1234.133858267717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133.858267716535" w:right="1234.133858267717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1234.133858267717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1234.133858267717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1234.133858267717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ind w:right="1234.133858267717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18">
      <w:pPr>
        <w:widowControl w:val="1"/>
        <w:spacing w:line="360" w:lineRule="auto"/>
        <w:ind w:right="1234.1338582677172"/>
        <w:jc w:val="center"/>
        <w:rPr>
          <w:rFonts w:ascii="Arial" w:cs="Arial" w:eastAsia="Arial" w:hAnsi="Arial"/>
        </w:rPr>
        <w:sectPr>
          <w:headerReference r:id="rId7" w:type="default"/>
          <w:footerReference r:id="rId8" w:type="default"/>
          <w:pgSz w:h="16838" w:w="11906" w:orient="portrait"/>
          <w:pgMar w:bottom="1440.0000000000002" w:top="1440.0000000000002" w:left="1440.0000000000002" w:right="1440.0000000000002" w:header="0" w:footer="0"/>
          <w:pgNumType w:start="1"/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1ª Subdefensora Pública-Geral do Estado do Maranhão</w:t>
      </w:r>
    </w:p>
    <w:p w:rsidR="00000000" w:rsidDel="00000000" w:rsidP="00000000" w:rsidRDefault="00000000" w:rsidRPr="00000000" w14:paraId="00000019">
      <w:pPr>
        <w:widowControl w:val="1"/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1B">
      <w:pPr>
        <w:widowControl w:val="1"/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ANÁLISE DE RECURSOS EM FACE DA DISSERTATIVA GRADUAÇÃO</w:t>
      </w:r>
    </w:p>
    <w:p w:rsidR="00000000" w:rsidDel="00000000" w:rsidP="00000000" w:rsidRDefault="00000000" w:rsidRPr="00000000" w14:paraId="0000001C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15.0" w:type="dxa"/>
        <w:jc w:val="left"/>
        <w:tblInd w:w="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5"/>
        <w:gridCol w:w="6630"/>
        <w:tblGridChange w:id="0">
          <w:tblGrid>
            <w:gridCol w:w="2085"/>
            <w:gridCol w:w="6630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INSCRIÇÃO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JULGAMENTO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19"/>
                <w:szCs w:val="19"/>
                <w:highlight w:val="white"/>
                <w:rtl w:val="0"/>
              </w:rPr>
              <w:t xml:space="preserve">29369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Indeferido. Não consta registro de resposta à questão dissertativa do(a) candidato(a) no caderno de provas. De acordo com o item 6.13 “As questões não confirmadas através do procedimento previsto no item 6.10 não serão computadas pelo sistema.” Ainda, de acordo com o item 6.16 “A Comissão do Processo Seletivo não se responsabilizará por problemas técnicos (I) de conectividade ou qualidade do sinal que possam impossibilitar a realização da prova pelo/a candidato/a na data marcada (II) de inconsistência de visualização das questões em razão da resolução da tela ou navegador de internet utilizados; (IV) de acesso à plataforma virtual de provas em que a solicitação de suporte se deu fora do prazo previsto no item 6.6.”.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Roboto" w:cs="Roboto" w:eastAsia="Roboto" w:hAnsi="Roboto"/>
                <w:color w:val="202124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19"/>
                <w:szCs w:val="19"/>
                <w:highlight w:val="white"/>
                <w:rtl w:val="0"/>
              </w:rPr>
              <w:t xml:space="preserve">30014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Deferido. Nota alterada para 2,5pt.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Roboto" w:cs="Roboto" w:eastAsia="Roboto" w:hAnsi="Roboto"/>
                <w:color w:val="202124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19"/>
                <w:szCs w:val="19"/>
                <w:highlight w:val="white"/>
                <w:rtl w:val="0"/>
              </w:rPr>
              <w:t xml:space="preserve">29409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Indeferido. Não consta registro de resposta à questão dissertativa do(a) candidato(a) no caderno de provas. De acordo com o item 6.13 “As questões não confirmadas através do procedimento previsto no item 6.10 não serão computadas pelo sistema.” Ainda, de acordo com o item 6.16 “A Comissão do Processo Seletivo não se responsabilizará por problemas técnicos (I) de conectividade ou qualidade do sinal que possam impossibilitar a realização da prova pelo/a candidato/a na data marcada (II) de inconsistência de visualização das questões em razão da resolução da tela ou navegador de internet utilizados; (IV) de acesso à plataforma virtual de provas em que a solicitação de suporte se deu fora do prazo previsto no item 6.6.”.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Roboto" w:cs="Roboto" w:eastAsia="Roboto" w:hAnsi="Roboto"/>
                <w:color w:val="202124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19"/>
                <w:szCs w:val="19"/>
                <w:highlight w:val="white"/>
                <w:rtl w:val="0"/>
              </w:rPr>
              <w:t xml:space="preserve">31319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Indeferido. Resposta do(a) candidato(a) não contempla os itens do espelho de correção para fins de majoração da pontuação.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Roboto" w:cs="Roboto" w:eastAsia="Roboto" w:hAnsi="Roboto"/>
                <w:color w:val="202124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19"/>
                <w:szCs w:val="19"/>
                <w:highlight w:val="white"/>
                <w:rtl w:val="0"/>
              </w:rPr>
              <w:t xml:space="preserve">32554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Indeferido. Nome e pontuação do(a) candidato(a) constam na Lista de Resultados divulgada, acessível no endereço: https://defensoria.ma.def.br/seletivo/seletivo/3905/documento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Roboto" w:cs="Roboto" w:eastAsia="Roboto" w:hAnsi="Roboto"/>
                <w:color w:val="202124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19"/>
                <w:szCs w:val="19"/>
                <w:highlight w:val="white"/>
                <w:rtl w:val="0"/>
              </w:rPr>
              <w:t xml:space="preserve">32381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Indeferido. Não consta registro de resposta à questão dissertativa do(a) candidato(a) no caderno de provas. De acordo com o item 6.13 “As questões não confirmadas através do procedimento previsto no item 6.10 não serão computadas pelo sistema.” Ainda, de acordo com o item 6.16 “A Comissão do Processo Seletivo não se responsabilizará por problemas técnicos (I) de conectividade ou qualidade do sinal que possam impossibilitar a realização da prova pelo/a candidato/a na data marcada (II) de inconsistência de visualização das questões em razão da resolução da tela ou navegador de internet utilizados; (IV) de acesso à plataforma virtual de provas em que a solicitação de suporte se deu fora do prazo previsto no item 6.6.”.</w:t>
            </w:r>
          </w:p>
        </w:tc>
      </w:tr>
    </w:tbl>
    <w:p w:rsidR="00000000" w:rsidDel="00000000" w:rsidP="00000000" w:rsidRDefault="00000000" w:rsidRPr="00000000" w14:paraId="0000002B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rPr>
          <w:rFonts w:ascii="Arial" w:cs="Arial" w:eastAsia="Arial" w:hAnsi="Arial"/>
        </w:rPr>
        <w:sectPr>
          <w:type w:val="nextPage"/>
          <w:pgSz w:h="16838" w:w="11906" w:orient="portrait"/>
          <w:pgMar w:bottom="1440.0000000000002" w:top="1440.0000000000002" w:left="1440.0000000000002" w:right="1440.0000000000002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2F">
      <w:pPr>
        <w:widowControl w:val="1"/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CONVOCAÇÃO DE CANDIDATOS(AS) NA CONCORRÊNCIA DE COTAS PARA PESSOAS NEGRAS PARA ENTREVISTA DE HETEROIDENTIFICAÇÃO</w:t>
      </w:r>
    </w:p>
    <w:p w:rsidR="00000000" w:rsidDel="00000000" w:rsidP="00000000" w:rsidRDefault="00000000" w:rsidRPr="00000000" w14:paraId="00000031">
      <w:pPr>
        <w:widowControl w:val="1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65"/>
        <w:gridCol w:w="4590"/>
        <w:gridCol w:w="1215"/>
        <w:gridCol w:w="2145"/>
        <w:tblGridChange w:id="0">
          <w:tblGrid>
            <w:gridCol w:w="1065"/>
            <w:gridCol w:w="4590"/>
            <w:gridCol w:w="1215"/>
            <w:gridCol w:w="2145"/>
          </w:tblGrid>
        </w:tblGridChange>
      </w:tblGrid>
      <w:tr>
        <w:trPr>
          <w:cantSplit w:val="1"/>
          <w:trHeight w:val="24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DATA/HORÁRIO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29246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DANILA KISS MILHOMEM SOARES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04/11/1985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31593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left="141.7322834645671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KAYLANNE CRISTINE CORREA PEREIRA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08/04/2003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32079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THAMILLA THAÍS PEREIRA MARINHO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21/11/2002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30575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RIERISON PINHEIRO MATOS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14/12/1993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ind w:left="0" w:right="4.6062992125982305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29891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right="-13.700787401574246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CARLA NAZARÉ REIS DOS SANTOS DIAS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left="0" w:right="-13.700787401574246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32776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KELLYANE DA SILVA DE ALMEIDA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16/09/2000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31132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GRASIELY DA ROCHA LOBATO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01/12/2000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32634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JOÃO DE SOUSA MOTA NETO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27/03/1982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32028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MARCELLA DE OLIVEIRA PINHEIRO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07/02/1999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32367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MANUELLE OLIVEIRA DE MATOS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17/05/2000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30839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BEATRIZ SILVA DA COSTA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13/07/2000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29625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SAMARA REGINA COSTA GARCIA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01/10/2003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32653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JULIANNA REYJANNE CONCEIÇÃO DA MOTA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09/10/2001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32683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FRANCISCO EDUARDO CARVALHO ALMEIDA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19/01/2002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30622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RODRIGO FREITAS COELHO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06/05/1999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32668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MELICIA COSTA CRUZ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02/04/2002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31944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LÚCIA FERNANDA VERAS DA SILVA ALMEIDA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13/09/2003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LUCIANO ALVES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29/11/1996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31228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EDER CASTRO SILVEIRA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17/02/2002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31952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DYOGO LIMA SOUSA BÍLIO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03/07/2003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30025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IASSARA FERNANDA LOPES PINTO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02/10/1984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32074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ALLANA MARIA FORTUNA ARAUJO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05/06/2001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31345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JOÃO VICTOR DE OLIVEIRA RODRIGUES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21/12/2000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29734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SOFIA DA SILVA PEREIRA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02/09/2001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31797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RAYSSA MIKAELLE LIMA DOS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31/01/2003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29906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SOFIA MARIA AMARAL MALHEIROS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14/05/2003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32183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LETÍCIA BALDEZ SANTOS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16/11/2001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29463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OLGA MARIA BARROS LOPES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24/01/2002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32651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GEILSON SOUSA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10/03/2002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31535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RENATA NAYZE EVERTON BRITO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04/02/1992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32044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FRANK LEONARDO GOMES FERREIRA JUNIOR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15/11/2000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29307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GABRIELA CORRÊA MOREIRA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15/05/2001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29299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CLAYNNE GIOVANNA VIEIRA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27/07/2001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30493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LAÍS PINHO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28/11/1989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30450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CARLOS BARBOSA DE SOUSA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18/07/1998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29354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FRANCILENE ROCHA GOMES CAMPOS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23/12/1999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31704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MILENA ALVES AMORIM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29/01/2001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32403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CATHARINA RACHEL PEREIRA CARDOSO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13/05/2002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29350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RAHELLEN MIGUELISTA RAMOS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03/09/2002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32585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CATARINA OLIVEIRA FONSÊCA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11/09/2002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30031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LUCAS ARAÚJO PÓVOAS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16/05/2003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29925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IAN ROGER MARINHO SALES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21/05/2003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30552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LENNY BEHATRIZ COELHO PORTELA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06/04/2005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31022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KATICIANNE DA ENCARNAÇÃO FERREIRA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04/07/1994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31538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RUY SÓSTENES AMARAL JÚNIOR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03/06/1996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31745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TALLITA RAQUEL TELES FERREIRA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27/01/1998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14h às 15h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29538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DEYSE FONSECA PINTO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07/05/1999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32479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ELLEN KARYNNE SANTOS ALMEIDA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04/03/2000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30771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THALLYSON DE ARAÚJO SOUZA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29/08/1997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32637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STEFFANY SANTOS VIANA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06/12/2002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30626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MAYNA RICELLY BATISTA RIOS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09/12/2003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31719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EDGLEYDSON RAUL MAIA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19/12/1995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28921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ISAQUE DE OLIVEIRA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07/11/1999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32453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TAINARA SOEIRO DA LUZ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22/06/2000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32559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JOANA D'ARC SILVA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25/06/2002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32135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ANDRESSA DA SILVA CUNHA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11/08/1997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29280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TAISE MILENA VELOZO MELO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21/10/1999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32195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MIRIÃ REIS DOS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18/10/2002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32109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REBECA SOUSA DOS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29/01/2003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29057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JAQUEANE DE FRANÇA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17/08/2000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32214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TÍFFANY GRAZIELLE BARROS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17/10/2003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32692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DO SOCORRO REIS CRISPIM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15/07/1975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30637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CARLOS HENRIQUE SILVA BARROZO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20/04/1998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32346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EMILLY VICTÓRIA DA SILVA BELFORT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21/05/2000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29150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HERBETH SILVA SANTOS JÚNIOR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22/12/2000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31603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LETÍCIA DA SILVA CABRAL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05/01/2002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31689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RAELSON HENRIQUE BARROS SOUSA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06/05/2004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30381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 BEATRIZ LIMA DOS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03/09/1999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32571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JÚLIO CÉSAR OLIVEIRA DOS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22/01/2002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29107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JOSÉ ROBERTO PESTANA DE ARAÚJO JUNIOR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27/02/2002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30248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ADRIANA MAFRA PIMENTEL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26/06/2002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31717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DAMARIS RAYANE LOPES ARRAIS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04/07/2002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31418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 CLARA TORRES FERREIRA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05/03/2003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32132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ALICE KARINA COELHO GUIMARAES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25/08/2003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29530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IANDRO GUSMÃO BAIMA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18/11/2000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32477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MAYARA EVELYN CAMPOS FONSECA OLIVEIRA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26/06/1989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30270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NAYARA THALYNE VIANA BRITO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06/01/1998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28899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MARKUS VINICIUS CABRAL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26/12/1999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29462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FRANCISCO ALBERTO MELO DE 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18/01/2000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32714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HUGO BRITO MARANHÃO MORAIS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05/06/2000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32050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RENATA AIRES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05/01/2001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32262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DHENNYFER GRACIELLY SOUSA GALVÃO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08/11/2002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29523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HÉLIO DAMASCENO DO NASCIMENTO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12/12/2002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32494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ANDRESSA KELLY PIRES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29/11/2001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29087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DEYDSON HENRIQUE SILVA MARQUES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16/11/1995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31161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WANLLAYNE ELINE VIEGAS DE ARAUJO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03/02/2001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30566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 BEATRIZ DA SILVA FREITAS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20/06/2003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29504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GILVANA MARIA FERNANDES MACHADO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11/10/1969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32056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DIOGO LEMOS PEREIRA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10/09/1987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30091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CYNTHIA MARIA DELFINO MAIA DOS REIS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01/02/1994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29962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MARCUS VINÍCIUS NEVES MIRANDA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31/08/2001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15h às 16h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32062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VITÓRIA DA COSTA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15/11/2001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29689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VITOR GOMES DANTAS DO NASCIMENTO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03/06/2002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32244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ANDYELLEN DO DESTERRO PEREIRA SOARES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07/09/2003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31048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BRENNA VITÓRIA MAIA TEIXEIRA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07/01/2004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29193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MANUELLA NOBRE DE SOUZA PENHA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22/06/1983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31110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RAFAEL SOUSA CASTELO BRANCO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18/01/2023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31105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HAIRLAN LHIRIEL SANTOS DE ALMEIDA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30/07/2001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30636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DA CONCEIÇÃO REIS MARTINS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21/02/1970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32112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EDILEUZA MESQUITA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02/10/1981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29306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 GIULIA BAIMA CRUZ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01/06/1997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ind w:right="135"/>
              <w:jc w:val="center"/>
              <w:rPr>
                <w:rFonts w:ascii="Arial" w:cs="Arial" w:eastAsia="Arial" w:hAnsi="Arial"/>
                <w:sz w:val="20"/>
                <w:szCs w:val="20"/>
                <w:shd w:fill="d1d1d1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31815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ind w:right="128.03149606299286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STHEFFERSON BRUNO COSTA FERREIRA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ind w:right="-23.85826771653512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29/08/2001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30990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MICHAEL MAGALHÃES FERREIRA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14/04/1999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30633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THAINARA SOUSA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03/12/1995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30731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IZETE LISBOA FURTADO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26/03/1998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32763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ADRIANO FRANÇA MONTEIRO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08/04/2001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30312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GEOVANNA INGRID DE MATOS LIMA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03/08/2004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31596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LUCYENE PINHEIRO NEVES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27/08/2000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32078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CAUÃ VELOSO OLIVEIRA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20/01/2003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31215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GUILHERME EMANOEL ARAÚJO BARROS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15/08/2000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30581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REGINALDO FLÁVIO ASSUNÇÃO MARQUES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31/03/2003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30413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ESTER RODRIGUES DE SOUSA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27/09/2000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32330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LANA CRISTINA NEVES DE CARTILHOS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30/09/1999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30926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SABRYNA SIQUEIRA MELO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18/10/2000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32351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LAYLA EMANUELLE CASTRO PINTO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19/12/1995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31992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FLÁVIA FONSECA DE JESUS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31/08/1996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31259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YANKA SILVA NOGUEIRA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16/12/1996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29840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LUCIANA RAQUEL MORAES PEREIRA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14/10/1999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31661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STEFANY PEREIRA SODRÉ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16/02/2000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32234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DANIELE DA CONCEIÇÃO DOS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25/11/2001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30585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DANIELLE SILVA RIBEIRO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27/10/1999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31826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EMANUELLY RIOS ABREU RODRIGUES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11/07/2000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31368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DÉBORA REIS CABRAL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28/06/2002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32176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EDUARDA FRAZÃO RANGEL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26/06/2003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29120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 GRAZIELE LOPES PIRES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02/02/1994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31957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NYCOLLE KEYTT PINHEIRO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11/08/2002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29607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ADRIELE GOMES BEZERRA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22/01/2003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31672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ANDREIA CRISTINA PEREIRA DOS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22/09/1985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31091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IRLA DIONIZIA AGUIAR ANDRADE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25/03/1999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28966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BRENDHA SUYANE MELO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09/03/2000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32669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ANDRESSA BIANCA FERREIRA SOUSA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04/06/2000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29357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SAMIRA SILVA QUINZEIRO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05/04/2002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31401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ALINE BRANDÃO MARQUES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26/05/2002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32446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ETIENE ARAUJO MENDES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05/07/1978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30391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MILENA DE JESUS DOS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18/03/1998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31644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CARLOS HENRIQUE SANTOS PEREIRA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05/04/1998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30936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CAMILA VIEIRA DOS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22/02/2001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29184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LANNAYRA BARROS GOULART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18/11/2001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15/03/23, 16h às 17h</w:t>
            </w:r>
          </w:p>
        </w:tc>
      </w:tr>
    </w:tbl>
    <w:p w:rsidR="00000000" w:rsidDel="00000000" w:rsidP="00000000" w:rsidRDefault="00000000" w:rsidRPr="00000000" w14:paraId="0000025E">
      <w:pPr>
        <w:widowControl w:val="1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widowControl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.0000000000002" w:top="1440.0000000000002" w:left="1440.0000000000002" w:right="1440.0000000000002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6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60">
    <w:pPr>
      <w:ind w:left="4616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2313150</wp:posOffset>
          </wp:positionH>
          <wp:positionV relativeFrom="paragraph">
            <wp:posOffset>152400</wp:posOffset>
          </wp:positionV>
          <wp:extent cx="1109345" cy="757555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9345" cy="7575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28" w:firstLine="0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28" w:firstLine="0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28" w:firstLine="0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28" w:firstLine="0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uiPriority w:val="1"/>
    <w:qFormat w:val="1"/>
    <w:pPr>
      <w:widowControl w:val="0"/>
      <w:suppressAutoHyphens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2"/>
      <w:szCs w:val="22"/>
      <w:lang w:bidi="pt-PT" w:eastAsia="pt-PT" w:val="pt-PT"/>
    </w:rPr>
  </w:style>
  <w:style w:type="paragraph" w:styleId="Ttulo1">
    <w:name w:val="Heading 1"/>
    <w:basedOn w:val="Normal"/>
    <w:uiPriority w:val="1"/>
    <w:qFormat w:val="1"/>
    <w:pPr>
      <w:ind w:left="328" w:hanging="0"/>
      <w:jc w:val="both"/>
      <w:outlineLvl w:val="0"/>
    </w:pPr>
    <w:rPr>
      <w:b w:val="1"/>
      <w:bCs w:val="1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B23D8C"/>
    <w:pPr>
      <w:keepNext w:val="1"/>
      <w:keepLines w:val="1"/>
      <w:spacing w:after="0" w:before="40"/>
      <w:outlineLvl w:val="4"/>
    </w:pPr>
    <w:rPr>
      <w:rFonts w:ascii="Cambria" w:cs="" w:eastAsia="" w:hAnsi="Cambria" w:asciiTheme="majorHAnsi" w:cstheme="majorBidi" w:eastAsiaTheme="majorEastAsia" w:hAnsiTheme="majorHAnsi"/>
      <w:color w:val="365f91" w:themeColor="accent1" w:themeShade="0000BF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>
    <w:name w:val="Link da Internet"/>
    <w:basedOn w:val="DefaultParagraphFont"/>
    <w:uiPriority w:val="99"/>
    <w:unhideWhenUsed w:val="1"/>
    <w:rsid w:val="00B23D8C"/>
    <w:rPr>
      <w:color w:val="0000ff" w:themeColor="hyperlink"/>
      <w:u w:val="single"/>
    </w:rPr>
  </w:style>
  <w:style w:type="character" w:styleId="RodapChar" w:customStyle="1">
    <w:name w:val="Rodapé Char"/>
    <w:basedOn w:val="DefaultParagraphFont"/>
    <w:link w:val="Rodap"/>
    <w:uiPriority w:val="99"/>
    <w:qFormat w:val="1"/>
    <w:rsid w:val="00BE7057"/>
    <w:rPr>
      <w:rFonts w:ascii="Times New Roman" w:cs="Times New Roman" w:eastAsia="Times New Roman" w:hAnsi="Times New Roman"/>
      <w:lang w:bidi="pt-PT" w:eastAsia="pt-PT" w:val="pt-PT"/>
    </w:rPr>
  </w:style>
  <w:style w:type="character" w:styleId="Ttulo5Char" w:customStyle="1">
    <w:name w:val="Título 5 Char"/>
    <w:basedOn w:val="DefaultParagraphFont"/>
    <w:link w:val="Ttulo5"/>
    <w:uiPriority w:val="9"/>
    <w:semiHidden w:val="1"/>
    <w:qFormat w:val="1"/>
    <w:rsid w:val="00B23D8C"/>
    <w:rPr>
      <w:rFonts w:ascii="Cambria" w:cs="" w:eastAsia="" w:hAnsi="Cambria" w:asciiTheme="majorHAnsi" w:cstheme="majorBidi" w:eastAsiaTheme="majorEastAsia" w:hAnsiTheme="majorHAnsi"/>
      <w:color w:val="365f91" w:themeColor="accent1" w:themeShade="0000BF"/>
      <w:lang w:bidi="pt-PT" w:eastAsia="pt-PT" w:val="pt-PT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otexto">
    <w:name w:val="Body Text"/>
    <w:basedOn w:val="Normal"/>
    <w:uiPriority w:val="1"/>
    <w:qFormat w:val="1"/>
    <w:pPr/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Ttulododocumento">
    <w:name w:val="Title"/>
    <w:basedOn w:val="Normal"/>
    <w:next w:val="Corpodo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ListParagraph">
    <w:name w:val="List Paragraph"/>
    <w:basedOn w:val="Normal"/>
    <w:uiPriority w:val="34"/>
    <w:qFormat w:val="1"/>
    <w:pPr>
      <w:ind w:left="328" w:hanging="0"/>
      <w:jc w:val="both"/>
    </w:pPr>
    <w:rPr/>
  </w:style>
  <w:style w:type="paragraph" w:styleId="TableParagraph" w:customStyle="1">
    <w:name w:val="Table Paragraph"/>
    <w:basedOn w:val="Normal"/>
    <w:uiPriority w:val="1"/>
    <w:qFormat w:val="1"/>
    <w:pPr>
      <w:spacing w:line="258" w:lineRule="exact"/>
      <w:ind w:left="110" w:hanging="0"/>
    </w:pPr>
    <w:rPr/>
  </w:style>
  <w:style w:type="paragraph" w:styleId="CabealhoeRodap" w:customStyle="1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Contedodoquadro" w:customStyle="1">
    <w:name w:val="Conteúdo do quadro"/>
    <w:basedOn w:val="Normal"/>
    <w:qFormat w:val="1"/>
    <w:pPr/>
    <w:rPr/>
  </w:style>
  <w:style w:type="paragraph" w:styleId="Rodap">
    <w:name w:val="Footer"/>
    <w:basedOn w:val="Normal"/>
    <w:link w:val="RodapChar"/>
    <w:uiPriority w:val="99"/>
    <w:unhideWhenUsed w:val="1"/>
    <w:rsid w:val="00BE7057"/>
    <w:pPr>
      <w:tabs>
        <w:tab w:val="clear" w:pos="720"/>
        <w:tab w:val="center" w:leader="none" w:pos="4252"/>
        <w:tab w:val="right" w:leader="none" w:pos="8504"/>
      </w:tabs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39"/>
    <w:rsid w:val="00BE7057"/>
    <w:rPr>
      <w:lang w:val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z/k+31pPl6NlbuJO7Bgcp6V7rqw==">AMUW2mVPQyh15UoRQ84jwXg9VV/ZckUD7BT1kFt0tezkDINKWVNRvnbs1KXIsUFnH0GlfwHO3meHgDc+q1t69I4rtdLZApkt0AAf6VxzAPZGSkIB6E4dmeo=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2022-03-07T18:47:00Z</dcterms:created>
  <dc:creator>Lorena Fernandes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