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5" w:lineRule="auto"/>
        <w:ind w:left="2553" w:right="218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008/2023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5" w:lineRule="auto"/>
        <w:ind w:left="0" w:right="21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GRADUAÇÃO DA DEFENSORIA PÚBLICA DO ESTADO DO MARANHÃO</w:t>
      </w:r>
    </w:p>
    <w:p w:rsidR="00000000" w:rsidDel="00000000" w:rsidP="00000000" w:rsidRDefault="00000000" w:rsidRPr="00000000" w14:paraId="00000006">
      <w:pPr>
        <w:widowControl w:val="1"/>
        <w:spacing w:after="20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0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1ª 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 DIVULGAR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JULGAMENTO DOS RECURSOS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</w:t>
      </w:r>
      <w:r w:rsidDel="00000000" w:rsidR="00000000" w:rsidRPr="00000000">
        <w:rPr>
          <w:rFonts w:ascii="Arial" w:cs="Arial" w:eastAsia="Arial" w:hAnsi="Arial"/>
          <w:rtl w:val="0"/>
        </w:rPr>
        <w:t xml:space="preserve">das entrevistas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HETEROIDENTIFICAÇÃO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Resultado Final conforme listas anexas ao presente edital.</w:t>
      </w:r>
    </w:p>
    <w:p w:rsidR="00000000" w:rsidDel="00000000" w:rsidP="00000000" w:rsidRDefault="00000000" w:rsidRPr="00000000" w14:paraId="0000000E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Art.4º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ind w:left="0" w:right="1234.133858267717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40.8661417322827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São Luís, 23 de março de 2023.</w:t>
      </w:r>
    </w:p>
    <w:p w:rsidR="00000000" w:rsidDel="00000000" w:rsidP="00000000" w:rsidRDefault="00000000" w:rsidRPr="00000000" w14:paraId="00000014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234.1338582677172"/>
        <w:jc w:val="center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234.133858267717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right="1234.133858267717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right="1234.1338582677172"/>
        <w:jc w:val="center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6838" w:w="11906" w:orient="portrait"/>
          <w:pgMar w:bottom="1440.0000000000002" w:top="1440.0000000000002" w:left="1440.0000000000002" w:right="1440.0000000000002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- JULGAMENTO DOS RECURSOS EM FACE DAS ENTREVISTAS DE HETEROIDENTIFICAÇÃO</w:t>
      </w:r>
    </w:p>
    <w:tbl>
      <w:tblPr>
        <w:tblStyle w:val="Table1"/>
        <w:tblW w:w="101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3720"/>
        <w:gridCol w:w="4920"/>
        <w:tblGridChange w:id="0">
          <w:tblGrid>
            <w:gridCol w:w="1515"/>
            <w:gridCol w:w="3720"/>
            <w:gridCol w:w="492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29087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Deydson Henrique Silva Marques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Nayze Everton Brito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32763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Adriano França Monteiro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32132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Alice Karina Coelho Guimaraes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30270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Nayara Thalyne Viana Brito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29906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Sofia Maria Amaral Malheiros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29299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Claynne Giovanna Vieira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31596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Lucyene Pinheiro Neves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31944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Lucia Fernanda Veras da Silva Almeida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31717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Damaris Rayane Lopes Arrais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32559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Joana D’arc Silva Santos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30493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Laís Pinho da Silva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30031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Araújo Póvoas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foram verificadas falhas no sistema de videoconferência.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  <w:rtl w:val="0"/>
              </w:rPr>
              <w:t xml:space="preserve">30450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Barbosa de Sousa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INDEFERIDO. Não foram verificadas falhas no sistema de videoconferência.</w:t>
            </w:r>
          </w:p>
        </w:tc>
      </w:tr>
    </w:tbl>
    <w:p w:rsidR="00000000" w:rsidDel="00000000" w:rsidP="00000000" w:rsidRDefault="00000000" w:rsidRPr="00000000" w14:paraId="00000049">
      <w:pPr>
        <w:widowControl w:val="1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 - RESULTADO FINAL DAS ENTREVISTAS DE HETEROIDENTIFICAÇÃO</w:t>
      </w:r>
    </w:p>
    <w:p w:rsidR="00000000" w:rsidDel="00000000" w:rsidP="00000000" w:rsidRDefault="00000000" w:rsidRPr="00000000" w14:paraId="0000004D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GRADUAÇÃO 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5280"/>
        <w:gridCol w:w="1320"/>
        <w:gridCol w:w="2475"/>
        <w:tblGridChange w:id="0">
          <w:tblGrid>
            <w:gridCol w:w="930"/>
            <w:gridCol w:w="5280"/>
            <w:gridCol w:w="1320"/>
            <w:gridCol w:w="247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DANILA KISS MILHOMEM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04/11/1985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KAYLANNE CRISTINE CORREA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08/04/2003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THAMILLA THAÍS PEREIRA MARINHO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21/11/2002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RIERISON PINHEIRO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14/12/1993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right="4.6062992125982305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right="-13.700787401574246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CARLA NAZARÉ REIS DOS SANTOS DIAS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right="-13.700787401574246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KELLYANE DA SILVA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16/09/2000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GRASIELY DA ROCHA LOBATO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MARCELLA DE OLIVEIRA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MANUELLE OLIVEIRA DE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BEATRIZ SILVA DA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13/07/2000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29625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SAMARA REGINA COSTA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01/10/2003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JULIANNA REYJANNE CONCEIÇÃO DA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09/10/2001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FRANCISCO EDUARDO CARVALHO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19/01/2002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30622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RODRIGO FREITAS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MELICIA COSTA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02/04/2002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LÚCIA FERNANDA VERAS DA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13/09/2003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LUCIANO ALVES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EDER CASTRO SILVEIRA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DEFERIDO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DYOGO LIMA SOUSA BÍLIO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03/07/2003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IASSARA FERNANDA LOPES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02/10/1984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ALLANA MARIA FORTUNA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05/06/2001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31345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JOÃO VICTOR DE OLIVEIRA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29734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SOFIA DA SILVA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02/09/2001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RAYSSA MIKAELLE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SOFIA MARIA AMARAL MALHEIROS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LETÍCIA BALDEZ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29463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OLGA MARIA BARROS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24/01/2002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GEILSON SOUSA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10/03/2002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RENATA NAYZE EVERTON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04/02/1992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FRANK LEONARDO GOMES FERREIRA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GABRIELA CORRÊA MOREIRA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15/05/2001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CLAYNNE GIOVANNA VIEIRA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LAÍS PINHO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28/11/1989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CARLOS BARBOSA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18/07/1998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FRANCILENE ROCHA GOMES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23/12/1999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MILENA ALVES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CATHARINA RACHEL PEREIRA CARDOSO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RAHELLEN MIGUELISTA RAMOS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CATARINA OLIVEIRA FONSÊCA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LUCAS ARAÚJO PÓVOAS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IAN ROGER MARINHO SALES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LENNY BEHATRIZ COELHO PORTELA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06/04/2005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KATICIANNE DA ENCARNAÇÃO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04/07/1994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RUY SÓSTENES AMARAL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03/06/1996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TALLITA RAQUEL TELES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DEYSE FONSECA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07/05/1999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ELLEN KARYNNE SANTOS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30771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THALLYSON DE ARAÚJO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STEFFANY SANTOS VIANA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30626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MAYNA RICELLY BATISTA 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09/12/2003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EDGLEYDSON RAUL MAIA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ISAQUE DE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07/11/1999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TAINARA SOEIRO DA LUZ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JOANA D'ARC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ANDRESSA DA SILVA CUNHA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TAISE MILENA VELOZO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MIRIÃ REIS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18/10/2002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REBECA SOUSA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JAQUEANE DE FRANÇA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TÍFFANY GRAZIELLE BARROS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17/10/2003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DO SOCORRO REIS CRISPIM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15/07/1975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CARLOS HENRIQUE SILVA BARROZO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EMILLY VICTÓRIA DA SILVA BELFORT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21/05/2000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HERBETH SILVA SANTOS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LETÍCIA DA SILVA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RAELSON HENRIQUE BARROS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06/05/2004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30381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BEATRIZ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32571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JÚLIO CÉSAR OLIVEIRA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JOSÉ ROBERTO PESTANA DE ARAÚJO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ADRIANA MAFRA PIMENTEL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DAMARIS RAYANE LOPES ARRAIS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04/07/2002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CLARA TORRES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ALICE KARINA COELHO GUIMARAES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25/08/2003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29530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IANDRO GUSMÃO BAIMA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MAYARA EVELYN CAMPOS FONSECA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26/06/1989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NAYARA THALYNE VIANA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06/01/1998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MARKUS VINICIUS CABRAL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29462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FRANCISCO ALBERTO MELO DE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HUGO BRITO MARANHÃO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RENATA AIRES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DHENNYFER GRACIELLY SOUSA GALVÃO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08/11/2002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29523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HÉLIO DAMASCENO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12/12/2002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ANDRESSA KELLY PIRES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DEYDSON HENRIQUE SILVA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16/11/1995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WANLLAYNE ELINE VIEGAS DE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BEATRIZ DA SILVA FREITAS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GILVANA MARIA FERNANDES MACHADO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11/10/1969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DIOGO LEMOS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10/09/1987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CYNTHIA MARIA DELFINO MAIA DOS REIS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MARCUS VINÍCIUS NEVES MIRANDA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31/08/2001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VITÓRIA DA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VITOR GOMES DANTAS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ANDYELLEN DO DESTERRO PEREIRA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07/09/2003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BRENNA VITÓRIA MAIA TEIXEIRA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07/01/2004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MANUELLA NOBRE DE SOUZA PENHA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22/06/1983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RAFAEL SOUSA CASTELO BRANCO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18/01/2023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HAIRLAN LHIRIEL SANTOS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DA CONCEIÇÃO REIS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21/02/1970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EDILEUZA MESQUITA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02/10/1981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GIULIA BAIMA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01/06/1997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ind w:right="135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31815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ind w:right="128.03149606299286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STHEFFERSON BRUNO COSTA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ind w:right="-23.858267716535124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29/08/2001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MICHAEL MAGALHÃES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14/04/1999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THAINARA SOUSA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30731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IZETE LISBOA FURTADO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32763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ADRIANO FRANÇA MONTEIRO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08/04/2001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GEOVANNA INGRID DE MATOS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03/08/2004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LUCYENE PINHEIRO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CAUÃ VELOSO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20/01/2003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GUILHERME EMANOEL ARAÚJO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15/08/2000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REGINALDO FLÁVIO ASSUNÇÃO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30413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ESTER RODRIGUES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27/09/2000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LANA CRISTINA NEVES DE CARTILHOS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SABRYNA SIQUEIRA MELO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18/10/2000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LAYLA EMANUELLE CASTRO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FLÁVIA FONSECA DE JESUS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31/08/1996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YANKA SILVA NOGUEIRA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16/12/1996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29840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LUCIANA RAQUEL MORAES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14/10/1999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STEFANY PEREIRA SODRÉ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16/02/2000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DANIELE DA CONCEIÇÃO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DANIELLE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27/10/1999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31826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EMANUELLY RIOS ABREU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11/07/2000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DÉBORA REIS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EDUARDA FRAZÃO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 GRAZIELE LOPES PIRES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02/02/1994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31957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NYCOLLE KEYTT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11/08/2002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29607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MARIA ADRIELE GOMES BEZERRA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ANDREIA CRISTINA PEREIRA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22/09/1985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IRLA DIONIZIA AGUIAR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25/03/1999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28966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BRENDHA SUYANE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09/03/2000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32669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ANDRESSA BIANCA FERREIRA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29357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SAMIRA SILVA QUINZEIRO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05/04/2002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31401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ALINE BRANDÃO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26/05/2002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32446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ETIENE ARAUJO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05/07/1978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MILENA DE JESUS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31644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CARLOS HENRIQUE SANTOS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05/04/1998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30936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CAMILA VIEIRA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22/02/2001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29184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LANNAYRA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18/11/2001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27A">
      <w:pPr>
        <w:widowControl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1"/>
        <w:spacing w:line="360" w:lineRule="auto"/>
        <w:ind w:right="1234.133858267717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C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ind w:left="328" w:hanging="0"/>
      <w:jc w:val="both"/>
      <w:outlineLvl w:val="0"/>
    </w:pPr>
    <w:rPr>
      <w:b w:val="1"/>
      <w:bCs w:val="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B23D8C"/>
    <w:pPr>
      <w:keepNext w:val="1"/>
      <w:keepLines w:val="1"/>
      <w:spacing w:after="0" w:before="40"/>
      <w:outlineLvl w:val="4"/>
    </w:pPr>
    <w:rPr>
      <w:rFonts w:ascii="Cambria" w:cs="" w:eastAsia="" w:hAnsi="Cambria" w:asciiTheme="majorHAnsi" w:cstheme="majorBidi" w:eastAsiaTheme="majorEastAsia" w:hAnsiTheme="majorHAnsi"/>
      <w:color w:val="365f91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basedOn w:val="DefaultParagraphFont"/>
    <w:uiPriority w:val="99"/>
    <w:unhideWhenUsed w:val="1"/>
    <w:rsid w:val="00B23D8C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BE7057"/>
    <w:rPr>
      <w:rFonts w:ascii="Times New Roman" w:cs="Times New Roman" w:eastAsia="Times New Roman" w:hAnsi="Times New Roman"/>
      <w:lang w:bidi="pt-PT" w:eastAsia="pt-PT" w:val="pt-PT"/>
    </w:rPr>
  </w:style>
  <w:style w:type="character" w:styleId="Ttulo5Char" w:customStyle="1">
    <w:name w:val="Título 5 Char"/>
    <w:basedOn w:val="DefaultParagraphFont"/>
    <w:link w:val="Ttulo5"/>
    <w:uiPriority w:val="9"/>
    <w:semiHidden w:val="1"/>
    <w:qFormat w:val="1"/>
    <w:rsid w:val="00B23D8C"/>
    <w:rPr>
      <w:rFonts w:ascii="Cambria" w:cs="" w:eastAsia="" w:hAnsi="Cambria" w:asciiTheme="majorHAnsi" w:cstheme="majorBidi" w:eastAsiaTheme="majorEastAsia" w:hAnsiTheme="majorHAnsi"/>
      <w:color w:val="365f91" w:themeColor="accent1" w:themeShade="0000BF"/>
      <w:lang w:bidi="pt-PT" w:eastAsia="pt-PT"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328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0" w:hanging="0"/>
    </w:pPr>
    <w:rPr/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 w:val="1"/>
    <w:pPr/>
    <w:rPr/>
  </w:style>
  <w:style w:type="paragraph" w:styleId="Rodap">
    <w:name w:val="Footer"/>
    <w:basedOn w:val="Normal"/>
    <w:link w:val="RodapChar"/>
    <w:uiPriority w:val="99"/>
    <w:unhideWhenUsed w:val="1"/>
    <w:rsid w:val="00BE705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BE7057"/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/gtwfszgaCEF0frf3GOg08MqJQ==">AMUW2mWv0o+bqYzYZ5X/komJizhm+ybkBiqKczjWHuyWTwpRp4I/90fVctQtZp/jE5xG/LCrZ7SVylH3oVZW3q3y1WS/VPYgDLyyY4pKd9fPbZ2Vp13dHwE=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2022-03-07T18:47:00Z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