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5"/>
        <w:gridCol w:w="3855"/>
        <w:gridCol w:w="1500"/>
        <w:gridCol w:w="2445"/>
        <w:tblGridChange w:id="0">
          <w:tblGrid>
            <w:gridCol w:w="1485"/>
            <w:gridCol w:w="3855"/>
            <w:gridCol w:w="1500"/>
            <w:gridCol w:w="2445"/>
          </w:tblGrid>
        </w:tblGridChange>
      </w:tblGrid>
      <w:tr>
        <w:trPr>
          <w:cantSplit w:val="0"/>
          <w:trHeight w:val="200" w:hRule="atLeast"/>
          <w:tblHeader w:val="1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MIRANDA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SOUSA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SANTOS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32">
      <w:pPr>
        <w:widowControl w:val="0"/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</w:p>
    <w:p w:rsidR="00000000" w:rsidDel="00000000" w:rsidP="00000000" w:rsidRDefault="00000000" w:rsidRPr="00000000" w14:paraId="00000033">
      <w:pPr>
        <w:widowControl w:val="0"/>
        <w:spacing w:befor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4095"/>
        <w:gridCol w:w="1500"/>
        <w:gridCol w:w="2685"/>
        <w:tblGridChange w:id="0">
          <w:tblGrid>
            <w:gridCol w:w="1245"/>
            <w:gridCol w:w="4095"/>
            <w:gridCol w:w="1500"/>
            <w:gridCol w:w="2685"/>
          </w:tblGrid>
        </w:tblGridChange>
      </w:tblGrid>
      <w:tr>
        <w:trPr>
          <w:cantSplit w:val="0"/>
          <w:trHeight w:val="200" w:hRule="atLeast"/>
          <w:tblHeader w:val="1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LUANA SOUSA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</w:p>
    <w:p w:rsidR="00000000" w:rsidDel="00000000" w:rsidP="00000000" w:rsidRDefault="00000000" w:rsidRPr="00000000" w14:paraId="00000057">
      <w:pPr>
        <w:widowControl w:val="0"/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</w:p>
    <w:p w:rsidR="00000000" w:rsidDel="00000000" w:rsidP="00000000" w:rsidRDefault="00000000" w:rsidRPr="00000000" w14:paraId="00000058">
      <w:pPr>
        <w:widowControl w:val="0"/>
        <w:spacing w:befor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z6tnb8tdLM7Hcj47vHsp6XHNxQ==">AMUW2mWkZi7gHcaJC3NowFhd02UhJcaFi3DHjm2XRvnEqoFyWU4i+2GKpyCwXOvpqtISv7aqwRjE5+7lP3Ek++QRRx5D4hAuOOOI3k8ckJCaJwdc05mdLP8=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2022-09-26T08:41:30-03:00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