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ANEXO III - CONVOCAÇÃO ENTREVISTA DE HETEROIDENTIFICAÇÃO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85"/>
        <w:gridCol w:w="1140"/>
        <w:gridCol w:w="5220"/>
        <w:gridCol w:w="1650"/>
        <w:tblGridChange w:id="0">
          <w:tblGrid>
            <w:gridCol w:w="2685"/>
            <w:gridCol w:w="1140"/>
            <w:gridCol w:w="5220"/>
            <w:gridCol w:w="165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31/10,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15h às 16h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16/12/1998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22/08/1994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22/09/1980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21/07/1987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23/06/1994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10/01/1998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03/01/1997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15/06/1983</w:t>
            </w:r>
          </w:p>
        </w:tc>
      </w:tr>
      <w:tr>
        <w:trPr>
          <w:cantSplit w:val="1"/>
          <w:trHeight w:val="274.98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20/08/1991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02/10/1993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29/05/1986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25/04/1987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19/04/1978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28/01/1981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08/05/1999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04/10/2001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19/02/2000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08/05/2001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06/03/2001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26/12/2001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22/09/1985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04/06/2000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22/01/2003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17/05/1999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20/10/2000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19/03/1987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24/08/1987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12/10/1995</w:t>
            </w:r>
          </w:p>
        </w:tc>
      </w:tr>
    </w:tbl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0.7874015748032" w:top="1700.7874015748032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4098337</wp:posOffset>
          </wp:positionH>
          <wp:positionV relativeFrom="paragraph">
            <wp:posOffset>15887</wp:posOffset>
          </wp:positionV>
          <wp:extent cx="698400" cy="50796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06Rro7Hwn3J+JqEOM1onuO/JrQ==">AMUW2mWy+uDOsuxrrKO23qOt/hnHs5e9/XKs/NICIG7A2G2lklogqn9ch0UcZLdpzyq499wo7+IgHTYOiUzquR9Z+Hs0szETo7iKFq6qGZQdLcyJI2GvLLU=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