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02/2022</w:t>
      </w:r>
    </w:p>
    <w:p w:rsidR="00000000" w:rsidDel="00000000" w:rsidP="00000000" w:rsidRDefault="00000000" w:rsidRPr="00000000" w14:paraId="00000008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RETIFICAÇÃO Nº 1 DO EDITAL Nº 1, DE  19 DE AGOSTO DE 2022 </w:t>
      </w:r>
    </w:p>
    <w:p w:rsidR="00000000" w:rsidDel="00000000" w:rsidP="00000000" w:rsidRDefault="00000000" w:rsidRPr="00000000" w14:paraId="0000000A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pos="4252"/>
          <w:tab w:val="right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pos="4252"/>
          <w:tab w:val="right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A</w:t>
      </w:r>
      <w:r w:rsidDel="00000000" w:rsidR="00000000" w:rsidRPr="00000000">
        <w:rPr>
          <w:b w:val="1"/>
          <w:rtl w:val="0"/>
        </w:rPr>
        <w:t xml:space="preserve">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rtl w:val="0"/>
        </w:rPr>
        <w:t xml:space="preserve"> I PROCESSO SELETIVO PARA ESTÁGIO DE PÓS GRADUAÇÃO DE FISIOTERAPIA DA DEFENSORIA PÚBLICA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E">
      <w:pPr>
        <w:tabs>
          <w:tab w:val="center" w:pos="4252"/>
          <w:tab w:val="right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pos="4252"/>
          <w:tab w:val="right" w:pos="8504"/>
        </w:tabs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Art. 1º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b w:val="1"/>
          <w:rtl w:val="0"/>
        </w:rPr>
        <w:t xml:space="preserve"> RETIFICAR</w:t>
      </w:r>
      <w:r w:rsidDel="00000000" w:rsidR="00000000" w:rsidRPr="00000000">
        <w:rPr>
          <w:rtl w:val="0"/>
        </w:rPr>
        <w:t xml:space="preserve"> no subitem 10.3, alínea c, onde se lê: </w:t>
      </w:r>
    </w:p>
    <w:p w:rsidR="00000000" w:rsidDel="00000000" w:rsidP="00000000" w:rsidRDefault="00000000" w:rsidRPr="00000000" w14:paraId="00000010">
      <w:pPr>
        <w:tabs>
          <w:tab w:val="center" w:pos="4252"/>
          <w:tab w:val="right" w:pos="8504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pos="4252"/>
          <w:tab w:val="right" w:pos="8504"/>
        </w:tabs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c.</w:t>
        <w:tab/>
        <w:t xml:space="preserve"> Estar regularmente matriculado/a em curso de Pós-graduação, em nível de especialização, mestrado, doutorado ou pós-doutorado, em</w:t>
      </w:r>
      <w:r w:rsidDel="00000000" w:rsidR="00000000" w:rsidRPr="00000000">
        <w:rPr>
          <w:color w:val="ff0000"/>
          <w:rtl w:val="0"/>
        </w:rPr>
        <w:t xml:space="preserve"> Direito;</w:t>
      </w:r>
    </w:p>
    <w:p w:rsidR="00000000" w:rsidDel="00000000" w:rsidP="00000000" w:rsidRDefault="00000000" w:rsidRPr="00000000" w14:paraId="00000012">
      <w:pPr>
        <w:tabs>
          <w:tab w:val="center" w:pos="4252"/>
          <w:tab w:val="right" w:pos="8504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pos="4252"/>
          <w:tab w:val="right" w:pos="8504"/>
        </w:tabs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Leia-se </w:t>
      </w:r>
    </w:p>
    <w:p w:rsidR="00000000" w:rsidDel="00000000" w:rsidP="00000000" w:rsidRDefault="00000000" w:rsidRPr="00000000" w14:paraId="00000014">
      <w:pPr>
        <w:tabs>
          <w:tab w:val="center" w:pos="4252"/>
          <w:tab w:val="right" w:pos="8504"/>
        </w:tabs>
        <w:spacing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c.    Estar regularmente matriculado/a em curso de Pós-graduação, em nível de especialização, mestrado, doutorado ou pós-doutorado, em</w:t>
      </w:r>
      <w:r w:rsidDel="00000000" w:rsidR="00000000" w:rsidRPr="00000000">
        <w:rPr>
          <w:b w:val="1"/>
          <w:rtl w:val="0"/>
        </w:rPr>
        <w:t xml:space="preserve"> Fisioterapia;</w:t>
      </w:r>
    </w:p>
    <w:p w:rsidR="00000000" w:rsidDel="00000000" w:rsidP="00000000" w:rsidRDefault="00000000" w:rsidRPr="00000000" w14:paraId="00000016">
      <w:pPr>
        <w:spacing w:line="276" w:lineRule="auto"/>
        <w:ind w:left="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pos="4252"/>
          <w:tab w:val="right" w:pos="8504"/>
        </w:tabs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Art. 2º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b w:val="1"/>
          <w:rtl w:val="0"/>
        </w:rPr>
        <w:t xml:space="preserve"> RETIFICAR</w:t>
      </w:r>
      <w:r w:rsidDel="00000000" w:rsidR="00000000" w:rsidRPr="00000000">
        <w:rPr>
          <w:rtl w:val="0"/>
        </w:rPr>
        <w:t xml:space="preserve"> no subitem </w:t>
      </w:r>
      <w:r w:rsidDel="00000000" w:rsidR="00000000" w:rsidRPr="00000000">
        <w:rPr>
          <w:rtl w:val="0"/>
        </w:rPr>
        <w:t xml:space="preserve">10.4, onde se lê:</w:t>
      </w:r>
    </w:p>
    <w:p w:rsidR="00000000" w:rsidDel="00000000" w:rsidP="00000000" w:rsidRDefault="00000000" w:rsidRPr="00000000" w14:paraId="00000018">
      <w:pPr>
        <w:tabs>
          <w:tab w:val="center" w:pos="4252"/>
          <w:tab w:val="right" w:pos="8504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10.4 O curso de Pós-graduação em</w:t>
      </w:r>
      <w:r w:rsidDel="00000000" w:rsidR="00000000" w:rsidRPr="00000000">
        <w:rPr>
          <w:color w:val="ff0000"/>
          <w:rtl w:val="0"/>
        </w:rPr>
        <w:t xml:space="preserve"> Direito</w:t>
      </w:r>
      <w:r w:rsidDel="00000000" w:rsidR="00000000" w:rsidRPr="00000000">
        <w:rPr>
          <w:rtl w:val="0"/>
        </w:rPr>
        <w:t xml:space="preserve"> deverá atender, ainda, às seguintes exigências:</w:t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Leia-se :</w:t>
      </w:r>
    </w:p>
    <w:p w:rsidR="00000000" w:rsidDel="00000000" w:rsidP="00000000" w:rsidRDefault="00000000" w:rsidRPr="00000000" w14:paraId="0000001C">
      <w:pPr>
        <w:tabs>
          <w:tab w:val="center" w:pos="4252"/>
          <w:tab w:val="right" w:pos="8504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10.4 O curso de Pós-graduação em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Fisioterapia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deverá atender, ainda, às seguintes exigências:</w:t>
      </w:r>
    </w:p>
    <w:p w:rsidR="00000000" w:rsidDel="00000000" w:rsidP="00000000" w:rsidRDefault="00000000" w:rsidRPr="00000000" w14:paraId="0000001E">
      <w:pPr>
        <w:tabs>
          <w:tab w:val="center" w:pos="4252"/>
          <w:tab w:val="right" w:pos="8504"/>
        </w:tabs>
        <w:spacing w:before="240" w:line="276" w:lineRule="auto"/>
        <w:ind w:right="-5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3º - </w:t>
      </w:r>
      <w:r w:rsidDel="00000000" w:rsidR="00000000" w:rsidRPr="00000000">
        <w:rPr>
          <w:rtl w:val="0"/>
        </w:rPr>
        <w:t xml:space="preserve">O presente Edital será publicado 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pos="4252"/>
          <w:tab w:val="right" w:pos="8504"/>
        </w:tabs>
        <w:spacing w:before="240"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22 de Agosto de 2022.</w:t>
      </w:r>
    </w:p>
    <w:p w:rsidR="00000000" w:rsidDel="00000000" w:rsidP="00000000" w:rsidRDefault="00000000" w:rsidRPr="00000000" w14:paraId="00000021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23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