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>EDITAL 0</w:t>
      </w:r>
      <w:r>
        <w:rPr>
          <w:rFonts w:ascii="Times New Roman" w:hAnsi="Times New Roman"/>
          <w:b/>
          <w:bCs/>
          <w:sz w:val="24"/>
          <w:szCs w:val="24"/>
          <w:lang w:val="pt-BR"/>
        </w:rPr>
        <w:t>2</w:t>
      </w:r>
      <w:r>
        <w:rPr>
          <w:rFonts w:ascii="Times New Roman" w:hAnsi="Times New Roman"/>
          <w:b/>
          <w:bCs/>
          <w:sz w:val="24"/>
          <w:szCs w:val="24"/>
          <w:lang w:val="pt-BR"/>
        </w:rPr>
        <w:t>/202</w:t>
      </w:r>
      <w:r>
        <w:rPr>
          <w:rFonts w:ascii="Times New Roman" w:hAnsi="Times New Roman"/>
          <w:b/>
          <w:bCs/>
          <w:sz w:val="24"/>
          <w:szCs w:val="24"/>
          <w:lang w:val="pt-BR"/>
        </w:rPr>
        <w:t>2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 xml:space="preserve">RETIFICAÇÃO Nº 2 DO EDITAL Nº 1 , DE  </w:t>
      </w:r>
      <w:r>
        <w:rPr>
          <w:rFonts w:ascii="Times New Roman" w:hAnsi="Times New Roman"/>
          <w:b/>
          <w:bCs/>
          <w:sz w:val="24"/>
          <w:szCs w:val="24"/>
          <w:lang w:val="pt-BR"/>
        </w:rPr>
        <w:t xml:space="preserve">29 </w:t>
      </w:r>
      <w:r>
        <w:rPr>
          <w:rFonts w:ascii="Times New Roman" w:hAnsi="Times New Roman"/>
          <w:b/>
          <w:bCs/>
          <w:sz w:val="24"/>
          <w:szCs w:val="24"/>
          <w:lang w:val="pt-BR"/>
        </w:rPr>
        <w:t>DE JULHO DE 20</w:t>
      </w:r>
      <w:r>
        <w:rPr>
          <w:rFonts w:ascii="Times New Roman" w:hAnsi="Times New Roman"/>
          <w:b/>
          <w:bCs/>
          <w:sz w:val="24"/>
          <w:szCs w:val="24"/>
          <w:lang w:val="pt-BR"/>
        </w:rPr>
        <w:t>22</w:t>
      </w:r>
      <w:r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</w:r>
    </w:p>
    <w:p>
      <w:pPr>
        <w:pStyle w:val="Normal1"/>
        <w:spacing w:lineRule="auto" w:line="276" w:before="0" w:after="0"/>
        <w:jc w:val="center"/>
        <w:rPr>
          <w:b/>
          <w:b/>
        </w:rPr>
      </w:pPr>
      <w:r>
        <w:rPr>
          <w:b/>
        </w:rPr>
        <w:t>V PROCESSO SELETIVO PARA PROFISSIONAIS E ESTAGIÁRIOS</w:t>
      </w:r>
    </w:p>
    <w:p>
      <w:pPr>
        <w:pStyle w:val="Normal1"/>
        <w:spacing w:lineRule="auto" w:line="276" w:before="0" w:after="0"/>
        <w:jc w:val="center"/>
        <w:rPr>
          <w:rFonts w:ascii="Times New Roman" w:hAnsi="Times New Roman"/>
          <w:b/>
          <w:b/>
          <w:bCs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>PROJETO FORTALECIMENTO DA ASSISTÊNCIA JURÍDICA E IMPLANTAÇÃO DA VISITA VIRTUAL PARA PESSOAS PRIVADAS DE LIBERDADE DO ESTADO DO MARANHÃO</w:t>
      </w:r>
    </w:p>
    <w:p>
      <w:pPr>
        <w:pStyle w:val="Normal"/>
        <w:jc w:val="both"/>
        <w:rPr>
          <w:rFonts w:ascii="Times New Roman" w:hAnsi="Times New Roman"/>
          <w:b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pt-BR"/>
        </w:rPr>
        <w:t xml:space="preserve">A </w:t>
      </w:r>
      <w:r>
        <w:rPr>
          <w:rFonts w:ascii="Times New Roman" w:hAnsi="Times New Roman"/>
          <w:b/>
          <w:sz w:val="24"/>
          <w:szCs w:val="24"/>
          <w:lang w:val="pt-BR"/>
        </w:rPr>
        <w:t>1ª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 SUBDEFENSOR</w:t>
      </w:r>
      <w:r>
        <w:rPr>
          <w:rFonts w:ascii="Times New Roman" w:hAnsi="Times New Roman"/>
          <w:b/>
          <w:sz w:val="24"/>
          <w:szCs w:val="24"/>
          <w:lang w:val="pt-BR"/>
        </w:rPr>
        <w:t>A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 PÚBLIC</w:t>
      </w:r>
      <w:r>
        <w:rPr>
          <w:rFonts w:ascii="Times New Roman" w:hAnsi="Times New Roman"/>
          <w:b/>
          <w:sz w:val="24"/>
          <w:szCs w:val="24"/>
          <w:lang w:val="pt-BR"/>
        </w:rPr>
        <w:t>A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 GERAL DO ESTADO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pt-BR"/>
        </w:rPr>
        <w:t>DO MARANHÃO,</w:t>
      </w:r>
      <w:r>
        <w:rPr>
          <w:rFonts w:ascii="Times New Roman" w:hAnsi="Times New Roman"/>
          <w:sz w:val="24"/>
          <w:szCs w:val="24"/>
          <w:lang w:val="pt-BR"/>
        </w:rPr>
        <w:t xml:space="preserve"> no uso de suas atribuições legais, e considerando o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 V PROCESSO SELETIVO PARA PROFISSIONAIS E ESTAGIÁRIOS </w:t>
      </w:r>
      <w:r>
        <w:rPr>
          <w:rFonts w:ascii="Times New Roman" w:hAnsi="Times New Roman"/>
          <w:b/>
          <w:bCs/>
          <w:sz w:val="24"/>
          <w:szCs w:val="24"/>
          <w:lang w:val="pt-BR"/>
        </w:rPr>
        <w:t>PROJETO FORTALECIMENTO DA ASSISTÊNCIA JURÍDICA E IMPLANTAÇÃO DA VISITA VIRTUAL PARA PESSOAS PRIVADAS DE LIBERDADE DO ESTADO DO MARANHÃO,</w:t>
      </w:r>
      <w:r>
        <w:rPr>
          <w:rFonts w:ascii="Times New Roman" w:hAnsi="Times New Roman"/>
          <w:b w:val="false"/>
          <w:bCs w:val="false"/>
          <w:sz w:val="24"/>
          <w:szCs w:val="24"/>
          <w:lang w:val="pt-BR"/>
        </w:rPr>
        <w:t xml:space="preserve"> resolve</w:t>
      </w:r>
      <w:r>
        <w:rPr>
          <w:rFonts w:ascii="Times New Roman" w:hAnsi="Times New Roman"/>
          <w:sz w:val="24"/>
          <w:szCs w:val="24"/>
          <w:lang w:val="pt-BR"/>
        </w:rPr>
        <w:t>:</w:t>
      </w:r>
    </w:p>
    <w:p>
      <w:pPr>
        <w:pStyle w:val="Ttulo1"/>
        <w:keepNext w:val="false"/>
        <w:widowControl w:val="false"/>
        <w:numPr>
          <w:ilvl w:val="0"/>
          <w:numId w:val="1"/>
        </w:numPr>
        <w:spacing w:lineRule="auto" w:line="276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Art. 1º -</w:t>
      </w:r>
      <w:r>
        <w:rPr>
          <w:rFonts w:ascii="Times New Roman" w:hAnsi="Times New Roman"/>
          <w:b w:val="false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RETIFICAR </w:t>
      </w:r>
      <w:r>
        <w:rPr>
          <w:rFonts w:ascii="Times New Roman" w:hAnsi="Times New Roman"/>
          <w:b w:val="false"/>
          <w:bCs w:val="false"/>
          <w:sz w:val="24"/>
        </w:rPr>
        <w:t>n</w:t>
      </w:r>
      <w:r>
        <w:rPr>
          <w:rFonts w:ascii="Times New Roman" w:hAnsi="Times New Roman"/>
          <w:b w:val="false"/>
          <w:bCs w:val="false"/>
          <w:sz w:val="24"/>
        </w:rPr>
        <w:t xml:space="preserve">o subitem </w:t>
      </w:r>
      <w:r>
        <w:rPr>
          <w:rFonts w:ascii="Times New Roman" w:hAnsi="Times New Roman"/>
          <w:b w:val="false"/>
          <w:bCs w:val="false"/>
          <w:sz w:val="24"/>
        </w:rPr>
        <w:t xml:space="preserve">6.3, </w:t>
      </w:r>
      <w:r>
        <w:rPr>
          <w:rFonts w:ascii="Times New Roman" w:hAnsi="Times New Roman"/>
          <w:b/>
          <w:bCs/>
          <w:sz w:val="24"/>
        </w:rPr>
        <w:t>onde se lê:</w:t>
      </w:r>
      <w:r>
        <w:rPr>
          <w:rFonts w:ascii="Times New Roman" w:hAnsi="Times New Roman"/>
          <w:b w:val="false"/>
          <w:bCs w:val="false"/>
          <w:sz w:val="24"/>
        </w:rPr>
        <w:t xml:space="preserve"> </w:t>
      </w:r>
    </w:p>
    <w:p>
      <w:pPr>
        <w:pStyle w:val="Normal1"/>
        <w:widowControl w:val="false"/>
        <w:spacing w:lineRule="auto" w:line="276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108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6.3 </w:t>
      </w:r>
      <w:r>
        <w:rPr>
          <w:rFonts w:ascii="Times New Roman" w:hAnsi="Times New Roman"/>
        </w:rPr>
        <w:t xml:space="preserve">Serão avaliados na análise curricular dos candidatos às vagas de </w:t>
      </w:r>
      <w:r>
        <w:rPr>
          <w:rFonts w:ascii="Times New Roman" w:hAnsi="Times New Roman"/>
          <w:b/>
        </w:rPr>
        <w:t>ASSISTENTE SOCIAL, PSICÓLOGO e ASSESSOR JURÍDICO</w:t>
      </w:r>
      <w:r>
        <w:rPr>
          <w:rFonts w:ascii="Times New Roman" w:hAnsi="Times New Roman"/>
        </w:rPr>
        <w:t xml:space="preserve"> os seguintes títulos com as respectivas pontuações:</w:t>
      </w:r>
    </w:p>
    <w:p>
      <w:pPr>
        <w:pStyle w:val="Normal"/>
        <w:numPr>
          <w:ilvl w:val="0"/>
          <w:numId w:val="0"/>
        </w:numPr>
        <w:spacing w:lineRule="auto" w:line="276"/>
        <w:ind w:left="1080" w:hanging="0"/>
        <w:jc w:val="both"/>
        <w:rPr/>
      </w:pPr>
      <w:r>
        <w:rPr/>
      </w:r>
    </w:p>
    <w:tbl>
      <w:tblPr>
        <w:tblW w:w="9300" w:type="dxa"/>
        <w:jc w:val="left"/>
        <w:tblInd w:w="3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5"/>
        <w:gridCol w:w="4575"/>
      </w:tblGrid>
      <w:tr>
        <w:trPr>
          <w:trHeight w:val="485" w:hRule="atLeast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76"/>
              <w:jc w:val="center"/>
              <w:rPr>
                <w:b/>
                <w:b/>
              </w:rPr>
            </w:pPr>
            <w:r>
              <w:rPr>
                <w:b/>
              </w:rPr>
              <w:t>TÍTULO</w:t>
            </w:r>
          </w:p>
        </w:tc>
        <w:tc>
          <w:tcPr>
            <w:tcW w:w="45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-225" w:leader="none"/>
              </w:tabs>
              <w:bidi w:val="0"/>
              <w:spacing w:lineRule="auto" w:line="276" w:before="0" w:after="0"/>
              <w:ind w:left="85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PONTUAÇÃO</w:t>
            </w:r>
          </w:p>
        </w:tc>
      </w:tr>
      <w:tr>
        <w:trPr>
          <w:trHeight w:val="1025" w:hRule="atLeast"/>
        </w:trPr>
        <w:tc>
          <w:tcPr>
            <w:tcW w:w="47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numPr>
                <w:ilvl w:val="0"/>
                <w:numId w:val="0"/>
              </w:numPr>
              <w:bidi w:val="0"/>
              <w:spacing w:lineRule="auto" w:line="276"/>
              <w:ind w:left="567" w:right="0" w:hanging="0"/>
              <w:jc w:val="center"/>
              <w:rPr/>
            </w:pPr>
            <w:r>
              <w:rPr/>
              <w:t>Experiência profissional ou de estágio na Defensoria Pública</w:t>
            </w:r>
          </w:p>
        </w:tc>
        <w:tc>
          <w:tcPr>
            <w:tcW w:w="457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numPr>
                <w:ilvl w:val="0"/>
                <w:numId w:val="0"/>
              </w:numPr>
              <w:bidi w:val="0"/>
              <w:spacing w:lineRule="auto" w:line="276"/>
              <w:ind w:left="567" w:right="0" w:hanging="0"/>
              <w:jc w:val="center"/>
              <w:rPr/>
            </w:pPr>
            <w:r>
              <w:rPr/>
              <w:t>0,25 (vinte e cinco décimos) a cada ano trabalhado, com limite máximo de (um) ponto.</w:t>
            </w:r>
          </w:p>
        </w:tc>
      </w:tr>
      <w:tr>
        <w:trPr>
          <w:trHeight w:val="1025" w:hRule="atLeast"/>
        </w:trPr>
        <w:tc>
          <w:tcPr>
            <w:tcW w:w="47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numPr>
                <w:ilvl w:val="0"/>
                <w:numId w:val="0"/>
              </w:numPr>
              <w:bidi w:val="0"/>
              <w:spacing w:lineRule="auto" w:line="276"/>
              <w:ind w:left="567" w:right="0" w:hanging="0"/>
              <w:jc w:val="center"/>
              <w:rPr/>
            </w:pPr>
            <w:r>
              <w:rPr/>
              <w:t>Experiência profissional ou de estágio na área de execução penal</w:t>
            </w:r>
          </w:p>
        </w:tc>
        <w:tc>
          <w:tcPr>
            <w:tcW w:w="457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numPr>
                <w:ilvl w:val="0"/>
                <w:numId w:val="0"/>
              </w:numPr>
              <w:bidi w:val="0"/>
              <w:spacing w:lineRule="auto" w:line="276"/>
              <w:ind w:left="567" w:right="0" w:hanging="0"/>
              <w:jc w:val="center"/>
              <w:rPr/>
            </w:pPr>
            <w:r>
              <w:rPr/>
              <w:t>0,5 (meio ponto) a cada ano trabalhado, com limite máximo de 2 (dois) pontos.</w:t>
            </w:r>
          </w:p>
        </w:tc>
      </w:tr>
      <w:tr>
        <w:trPr>
          <w:trHeight w:val="1025" w:hRule="atLeast"/>
        </w:trPr>
        <w:tc>
          <w:tcPr>
            <w:tcW w:w="47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numPr>
                <w:ilvl w:val="0"/>
                <w:numId w:val="0"/>
              </w:numPr>
              <w:bidi w:val="0"/>
              <w:spacing w:lineRule="auto" w:line="276" w:before="240" w:after="0"/>
              <w:ind w:left="567" w:right="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Experiência profissional no sistema penitenciário;</w:t>
            </w:r>
          </w:p>
        </w:tc>
        <w:tc>
          <w:tcPr>
            <w:tcW w:w="457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numPr>
                <w:ilvl w:val="0"/>
                <w:numId w:val="0"/>
              </w:numPr>
              <w:bidi w:val="0"/>
              <w:spacing w:lineRule="auto" w:line="276"/>
              <w:ind w:left="567" w:right="0" w:hanging="0"/>
              <w:jc w:val="center"/>
              <w:rPr/>
            </w:pPr>
            <w:r>
              <w:rPr/>
            </w:r>
          </w:p>
        </w:tc>
      </w:tr>
    </w:tbl>
    <w:p>
      <w:pPr>
        <w:pStyle w:val="Normal1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1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1080" w:hanging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Leia-se :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1080" w:hanging="0"/>
        <w:jc w:val="both"/>
        <w:rPr>
          <w:rFonts w:ascii="Times New Roman" w:hAnsi="Times New Roman"/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6.3. Serão avaliados na análise curricular dos candidatos às vagas de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ASSISTENTE SOCIAL, PSICÓLOGO, </w:t>
      </w:r>
      <w:r>
        <w:rPr>
          <w:rFonts w:cs="Times New Roman" w:ascii="Times New Roman" w:hAnsi="Times New Roman"/>
          <w:b/>
          <w:bCs/>
          <w:color w:val="FF0000"/>
          <w:sz w:val="24"/>
          <w:szCs w:val="24"/>
        </w:rPr>
        <w:t>ASSESSOR ADMINISTRATIVO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e ASSESSOR JURÍDICO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os seguintes títulos com as respectivas pontuações: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108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315" w:type="dxa"/>
        <w:jc w:val="left"/>
        <w:tblInd w:w="3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5"/>
        <w:gridCol w:w="4890"/>
      </w:tblGrid>
      <w:tr>
        <w:trPr>
          <w:trHeight w:val="485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numPr>
                <w:ilvl w:val="0"/>
                <w:numId w:val="0"/>
              </w:numPr>
              <w:spacing w:lineRule="auto" w:line="276"/>
              <w:ind w:left="1080" w:hanging="0"/>
              <w:jc w:val="center"/>
              <w:rPr>
                <w:b/>
                <w:b/>
              </w:rPr>
            </w:pPr>
            <w:r>
              <w:rPr>
                <w:b/>
              </w:rPr>
              <w:t>TÍTULO</w:t>
            </w:r>
          </w:p>
        </w:tc>
        <w:tc>
          <w:tcPr>
            <w:tcW w:w="48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numPr>
                <w:ilvl w:val="0"/>
                <w:numId w:val="0"/>
              </w:numPr>
              <w:spacing w:lineRule="auto" w:line="276"/>
              <w:ind w:left="1080" w:hanging="0"/>
              <w:jc w:val="center"/>
              <w:rPr>
                <w:b/>
                <w:b/>
              </w:rPr>
            </w:pPr>
            <w:r>
              <w:rPr>
                <w:b/>
              </w:rPr>
              <w:t>PONTUAÇÃO</w:t>
            </w:r>
          </w:p>
        </w:tc>
      </w:tr>
      <w:tr>
        <w:trPr>
          <w:trHeight w:val="1025" w:hRule="atLeast"/>
        </w:trPr>
        <w:tc>
          <w:tcPr>
            <w:tcW w:w="4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0" w:after="0"/>
              <w:ind w:left="170" w:right="0" w:hanging="0"/>
              <w:jc w:val="center"/>
              <w:rPr/>
            </w:pPr>
            <w:r>
              <w:rPr/>
              <w:t>Experiência profissional ou de estágio na Defensoria Pública</w:t>
            </w:r>
          </w:p>
        </w:tc>
        <w:tc>
          <w:tcPr>
            <w:tcW w:w="489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0" w:after="0"/>
              <w:ind w:left="567" w:right="0" w:hanging="0"/>
              <w:jc w:val="center"/>
              <w:rPr/>
            </w:pPr>
            <w:r>
              <w:rPr/>
              <w:t>0,25 (vinte e cinco décimos) a cada ano trabalhado, com limite máximo de (um) ponto.</w:t>
            </w:r>
          </w:p>
        </w:tc>
      </w:tr>
      <w:tr>
        <w:trPr>
          <w:trHeight w:val="1025" w:hRule="atLeast"/>
        </w:trPr>
        <w:tc>
          <w:tcPr>
            <w:tcW w:w="4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0" w:after="0"/>
              <w:ind w:left="113" w:right="0" w:hanging="0"/>
              <w:jc w:val="center"/>
              <w:rPr/>
            </w:pPr>
            <w:r>
              <w:rPr/>
              <w:t>Experiência profissional ou de estágio na área de execução penal</w:t>
            </w:r>
          </w:p>
        </w:tc>
        <w:tc>
          <w:tcPr>
            <w:tcW w:w="489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0" w:after="0"/>
              <w:ind w:left="567" w:right="0" w:hanging="0"/>
              <w:jc w:val="center"/>
              <w:rPr/>
            </w:pPr>
            <w:r>
              <w:rPr/>
              <w:t>0,5 (meio ponto) a cada ano trabalhado, com limite máximo de 2 (dois) pontos.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76" w:before="0" w:after="0"/>
        <w:ind w:left="108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Corpodetexto31"/>
        <w:ind w:left="0" w:right="-568" w:hanging="0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Art. 2º - </w:t>
      </w:r>
      <w:r>
        <w:rPr>
          <w:rFonts w:cs="Times New Roman" w:ascii="Times New Roman" w:hAnsi="Times New Roman"/>
          <w:sz w:val="24"/>
          <w:szCs w:val="24"/>
        </w:rPr>
        <w:t>O presente Edital será publicado no site da DPE/MA e do DOE/MA.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jc w:val="right"/>
        <w:rPr/>
      </w:pPr>
      <w:r>
        <w:rPr>
          <w:rFonts w:ascii="Times New Roman" w:hAnsi="Times New Roman"/>
          <w:sz w:val="24"/>
          <w:szCs w:val="24"/>
          <w:lang w:val="pt-PT"/>
        </w:rPr>
        <w:t xml:space="preserve">São Luís, </w:t>
      </w:r>
      <w:r>
        <w:rPr>
          <w:rFonts w:ascii="Times New Roman" w:hAnsi="Times New Roman"/>
          <w:sz w:val="24"/>
          <w:szCs w:val="24"/>
          <w:lang w:val="pt-PT"/>
        </w:rPr>
        <w:t>01</w:t>
      </w:r>
      <w:r>
        <w:rPr>
          <w:rFonts w:ascii="Times New Roman" w:hAnsi="Times New Roman"/>
          <w:sz w:val="24"/>
          <w:szCs w:val="24"/>
          <w:lang w:val="pt-PT"/>
        </w:rPr>
        <w:t xml:space="preserve"> de </w:t>
      </w:r>
      <w:r>
        <w:rPr>
          <w:rFonts w:ascii="Times New Roman" w:hAnsi="Times New Roman"/>
          <w:sz w:val="24"/>
          <w:szCs w:val="24"/>
          <w:lang w:val="pt-PT"/>
        </w:rPr>
        <w:t>Agosto</w:t>
      </w:r>
      <w:r>
        <w:rPr>
          <w:rFonts w:ascii="Times New Roman" w:hAnsi="Times New Roman"/>
          <w:sz w:val="24"/>
          <w:szCs w:val="24"/>
          <w:lang w:val="pt-PT"/>
        </w:rPr>
        <w:t xml:space="preserve"> de 202</w:t>
      </w:r>
      <w:r>
        <w:rPr>
          <w:rFonts w:ascii="Times New Roman" w:hAnsi="Times New Roman"/>
          <w:sz w:val="24"/>
          <w:szCs w:val="24"/>
          <w:lang w:val="pt-PT"/>
        </w:rPr>
        <w:t>2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</w:r>
    </w:p>
    <w:p>
      <w:pPr>
        <w:pStyle w:val="Normal"/>
        <w:spacing w:lineRule="auto" w:line="276" w:before="0" w:after="0"/>
        <w:jc w:val="center"/>
        <w:rPr>
          <w:b/>
          <w:b/>
        </w:rPr>
      </w:pPr>
      <w:r>
        <w:rPr/>
      </w:r>
    </w:p>
    <w:sectPr>
      <w:headerReference w:type="default" r:id="rId2"/>
      <w:type w:val="nextPage"/>
      <w:pgSz w:w="11906" w:h="16838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861060" cy="70929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709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1"/>
    <w:next w:val="Normal1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dc76c9"/>
    <w:rPr/>
  </w:style>
  <w:style w:type="character" w:styleId="RodapChar" w:customStyle="1">
    <w:name w:val="Rodapé Char"/>
    <w:basedOn w:val="DefaultParagraphFont"/>
    <w:uiPriority w:val="99"/>
    <w:qFormat/>
    <w:rsid w:val="00dc76c9"/>
    <w:rPr/>
  </w:style>
  <w:style w:type="character" w:styleId="LinkdaInternet">
    <w:name w:val="Link da Internet"/>
    <w:basedOn w:val="DefaultParagraphFont"/>
    <w:uiPriority w:val="99"/>
    <w:unhideWhenUsed/>
    <w:rsid w:val="00a567c7"/>
    <w:rPr>
      <w:color w:val="0000FF" w:themeColor="hyperlink"/>
      <w:u w:val="single"/>
    </w:rPr>
  </w:style>
  <w:style w:type="paragraph" w:styleId="Ttulo">
    <w:name w:val="Título"/>
    <w:basedOn w:val="Normal1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1"/>
    <w:pPr>
      <w:spacing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1"/>
    <w:qFormat/>
    <w:pPr>
      <w:suppressLineNumbers/>
    </w:pPr>
    <w:rPr>
      <w:rFonts w:cs="Mangal"/>
    </w:rPr>
  </w:style>
  <w:style w:type="paragraph" w:styleId="Normal1" w:default="1">
    <w:name w:val="LO-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Corpodotexto"/>
    <w:qFormat/>
    <w:pPr>
      <w:keepNext w:val="true"/>
      <w:keepLines/>
      <w:spacing w:before="0" w:after="60"/>
    </w:pPr>
    <w:rPr>
      <w:sz w:val="52"/>
      <w:szCs w:val="52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color w:val="666666"/>
      <w:sz w:val="30"/>
      <w:szCs w:val="30"/>
    </w:rPr>
  </w:style>
  <w:style w:type="paragraph" w:styleId="CabealhoeRodap" w:customStyle="1">
    <w:name w:val="Cabeçalho e Rodapé"/>
    <w:basedOn w:val="Normal1"/>
    <w:qFormat/>
    <w:pPr/>
    <w:rPr/>
  </w:style>
  <w:style w:type="paragraph" w:styleId="Cabealho">
    <w:name w:val="Header"/>
    <w:basedOn w:val="Normal1"/>
    <w:link w:val="CabealhoChar"/>
    <w:uiPriority w:val="99"/>
    <w:unhideWhenUsed/>
    <w:rsid w:val="00dc76c9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1"/>
    <w:link w:val="RodapChar"/>
    <w:uiPriority w:val="99"/>
    <w:unhideWhenUsed/>
    <w:rsid w:val="00dc76c9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Contedodatabela">
    <w:name w:val="Conteúdo da tabela"/>
    <w:basedOn w:val="Normal1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Corpodetexto31">
    <w:name w:val="Corpo de texto 31"/>
    <w:basedOn w:val="Normal"/>
    <w:qFormat/>
    <w:pPr>
      <w:jc w:val="both"/>
    </w:pPr>
    <w:rPr>
      <w:rFonts w:ascii="Arial" w:hAnsi="Arial" w:eastAsia="Times New Roman" w:cs="Arial"/>
      <w:sz w:val="22"/>
      <w:lang w:val="pt-P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T28VY7CfQFhE8wY1a1yGj6VmSyA==">AMUW2mXiB5/49srx3hGvf7DNGKb7YCtjw1/KkVEacCeih/9o7Pm7fDPsbvBGRsGJ6rxAepgPtmkO408tJRnIhW4l/0bXWMa23BLjFGJb8P/Uk6BzWYbTStQimLLLM1ipTLxBB5sY0y4Z12MgYVtD0KIFfUJLegRAdA4LncaCtrhHBCmj4MuN2HvsFqPjzf2H0ul+PAF5t0vKzlG1SAcR239Wn3teAohu0hXL/7Dl4u5MKy/IWu/vo5WRNjm/Fc0oUnRcH4qqgnhu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LibreOffice/7.3.1.3$Windows_X86_64 LibreOffice_project/a69ca51ded25f3eefd52d7bf9a5fad8c90b87951</Application>
  <AppVersion>15.0000</AppVersion>
  <Pages>2</Pages>
  <Words>274</Words>
  <Characters>1485</Characters>
  <CharactersWithSpaces>1739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2022-02-08T16:54:00Z</dcterms:created>
  <dc:creator>Conta da Microsoft</dc:creator>
  <dc:description/>
  <dc:language>pt-BR</dc:language>
  <cp:lastModifiedBy/>
  <dcterms:modified xsi:type="dcterms:W3CDTF">2022-08-01T14:10:17Z</dcterms:modified>
  <cp:revision>1</cp:revision>
  <dc:subject/>
  <dc:title/>
</cp:coreProperties>
</file>