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IIi PROCESSO SELETIVO DE ESTÁGIO FORENSE DE PÓS-GRADUAÇÃO DO NÚCLEO REGIONAL DE AÇAILÂNDIA - 2022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CONVOCAÇÃO</w:t>
      </w:r>
    </w:p>
    <w:p>
      <w:pPr>
        <w:pStyle w:val="LO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Pós-Graduação em Direito na Defensoria Pública do Estado do Maranhão – Núcleo Regional de Açailândia, </w:t>
      </w:r>
      <w:r>
        <w:rPr>
          <w:rFonts w:eastAsia="Arial" w:cs="Arial" w:ascii="Arial" w:hAnsi="Arial"/>
          <w:b/>
          <w:sz w:val="22"/>
          <w:szCs w:val="22"/>
        </w:rPr>
        <w:t>resolve CONVOCAR o candidato aprovado em 3º lugar no processo seletivo, JOÃO FELIPE GARCIA DE CARVALHO</w:t>
      </w:r>
      <w:r>
        <w:rPr>
          <w:rFonts w:eastAsia="Arial" w:cs="Arial" w:ascii="Arial" w:hAnsi="Arial"/>
          <w:b/>
          <w:bCs/>
          <w:sz w:val="22"/>
          <w:szCs w:val="22"/>
        </w:rPr>
        <w:t>,</w:t>
      </w:r>
      <w:r>
        <w:rPr>
          <w:rFonts w:eastAsia="Arial" w:cs="Arial" w:ascii="Arial" w:hAnsi="Arial"/>
          <w:sz w:val="22"/>
          <w:szCs w:val="22"/>
        </w:rPr>
        <w:t xml:space="preserve"> o qual deverá encaminhar para o e-mail institucional: nucleoacailandia@ma.def.br, no prazo 07 dias, a contar da data da publicação desta convocação, a seguinte documentação: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Carteira de Identidade –RG;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Comprovante de residência;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Histórico escolar;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f) </w:t>
      </w:r>
      <w:r>
        <w:rPr>
          <w:rFonts w:eastAsia="Arial" w:cs="Arial" w:ascii="Arial" w:hAnsi="Arial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g)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quitação de obrigações militares e eleitorais;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h) </w:t>
      </w:r>
      <w:r>
        <w:rPr>
          <w:rFonts w:eastAsia="Arial" w:cs="Arial" w:ascii="Arial" w:hAnsi="Arial"/>
          <w:sz w:val="22"/>
          <w:szCs w:val="22"/>
          <w:highlight w:val="white"/>
        </w:rPr>
        <w:t>2 Fotos 3x4;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i) </w:t>
      </w:r>
      <w:r>
        <w:rPr>
          <w:rFonts w:eastAsia="Arial" w:cs="Arial" w:ascii="Arial" w:hAnsi="Arial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j) </w:t>
      </w:r>
      <w:r>
        <w:rPr>
          <w:rFonts w:eastAsia="Arial" w:cs="Arial" w:ascii="Arial" w:hAnsi="Arial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k) </w:t>
      </w:r>
      <w:r>
        <w:rPr>
          <w:rFonts w:eastAsia="Arial" w:cs="Arial" w:ascii="Arial" w:hAnsi="Arial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l) </w:t>
      </w:r>
      <w:r>
        <w:rPr>
          <w:rFonts w:eastAsia="Arial" w:cs="Arial" w:ascii="Arial" w:hAnsi="Arial"/>
          <w:sz w:val="22"/>
          <w:szCs w:val="22"/>
          <w:highlight w:val="white"/>
        </w:rPr>
        <w:t xml:space="preserve">Em se tratando de indivíduo inscrito como pessoa que </w:t>
      </w:r>
      <w:r>
        <w:rPr>
          <w:rFonts w:eastAsia="Arial" w:cs="Arial" w:ascii="Arial" w:hAnsi="Arial"/>
          <w:sz w:val="22"/>
          <w:szCs w:val="22"/>
          <w:shd w:fill="FFFEC4" w:val="clear"/>
        </w:rPr>
        <w:t>pos</w:t>
      </w:r>
      <w:r>
        <w:rPr>
          <w:rFonts w:eastAsia="Arial" w:cs="Arial" w:ascii="Arial" w:hAnsi="Arial"/>
          <w:sz w:val="22"/>
          <w:szCs w:val="22"/>
          <w:highlight w:val="white"/>
        </w:rPr>
        <w:t>sui algum tipo de deficiência faz-se necessária a apresentação do laudo médico comprobatório;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m)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conta corrente;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Açailândia/MA, 16 de agosto de 2022.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Adriana Esteves Malta de Rezende</w:t>
      </w:r>
    </w:p>
    <w:p>
      <w:pPr>
        <w:pStyle w:val="LOnormal"/>
        <w:spacing w:before="0" w:after="120"/>
        <w:jc w:val="center"/>
        <w:rPr>
          <w:rFonts w:ascii="Spranq eco sans" w:hAnsi="Spranq eco sans" w:eastAsia="Spranq eco sans" w:cs="Spranq eco sans"/>
          <w:color w:val="000000"/>
        </w:rPr>
      </w:pPr>
      <w:r>
        <w:rPr>
          <w:rFonts w:eastAsia="Arial" w:cs="Arial" w:ascii="Arial" w:hAnsi="Arial"/>
          <w:b/>
          <w:sz w:val="22"/>
          <w:szCs w:val="22"/>
        </w:rPr>
        <w:t>Defensora Pública coordenadora do Núcleo Regional de Açailândia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20" w:bottom="99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rFonts w:eastAsia="Verdana" w:cs="Verdana" w:ascii="Verdana" w:hAnsi="Verdana"/>
        <w:b/>
        <w:color w:val="000000"/>
        <w:sz w:val="18"/>
        <w:szCs w:val="18"/>
      </w:rPr>
      <w:t xml:space="preserve"> </w:t>
    </w:r>
    <w:r>
      <w:rPr>
        <w:rFonts w:eastAsia="Verdana" w:cs="Verdana" w:ascii="Verdana" w:hAnsi="Verdana"/>
        <w:color w:val="000000"/>
        <w:sz w:val="18"/>
        <w:szCs w:val="18"/>
      </w:rPr>
      <w:t>Rua Santa Luzia, n. 115, Vila São Francisco, Açailândia- MA.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rFonts w:ascii="Verdana" w:hAnsi="Verdana" w:eastAsia="Verdana" w:cs="Verdana"/>
        <w:color w:val="000000"/>
        <w:sz w:val="18"/>
        <w:szCs w:val="18"/>
      </w:rPr>
    </w:pPr>
    <w:r>
      <w:rPr>
        <w:rFonts w:eastAsia="Verdana" w:cs="Verdana" w:ascii="Verdana" w:hAnsi="Verdana"/>
        <w:color w:val="000000"/>
        <w:sz w:val="18"/>
        <w:szCs w:val="18"/>
      </w:rPr>
      <w:t>Telefone/ Fax: (0XX99) 3538 0557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Bookman Old Style" w:cs="Bookman Old Style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1</Pages>
  <Words>341</Words>
  <Characters>1904</Characters>
  <CharactersWithSpaces>2228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2021-06-14T17:24:00Z</dcterms:created>
  <dc:creator>Jaqueline Oliveira</dc:creator>
  <dc:description/>
  <dc:language>pt-BR</dc:language>
  <cp:lastModifiedBy/>
  <dcterms:modified xsi:type="dcterms:W3CDTF">2022-08-16T14:45:47Z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