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Ecofont Vera Sans" w:hAnsi="Ecofont Vera Sans"/>
          <w:color w:val="000000"/>
          <w:szCs w:val="20"/>
        </w:rPr>
      </w:pPr>
      <w:r>
        <w:rPr>
          <w:rFonts w:ascii="Ecofont Vera Sans" w:hAnsi="Ecofont Vera Sans"/>
          <w:color w:val="00000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  <w:t>EDITAL Nº 013/2022 – CONVÊNIO Nº 880896/2018/DEPEN/MSJP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ind w:left="567" w:hanging="0"/>
        <w:jc w:val="center"/>
        <w:rPr>
          <w:sz w:val="21"/>
          <w:szCs w:val="21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1"/>
          <w:szCs w:val="21"/>
          <w:shd w:fill="FFFFFF" w:val="clear"/>
        </w:rPr>
        <w:t>IV PROCESSO SELETIVO PARA PROFISSIONAIS E ESTAGIÁRIOS DO PROJETO FORTALECIMENTO DA ASSISTÊNCIA JURÍDICA E IMPLANTAÇÃO DA VISITA VIRTUAL PARA PESSOAS PRIVADAS DE LIBERDADE DO ESTADO DO MARANHÃO</w:t>
      </w:r>
    </w:p>
    <w:p>
      <w:pPr>
        <w:pStyle w:val="Normal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708"/>
        <w:jc w:val="both"/>
        <w:rPr>
          <w:sz w:val="21"/>
          <w:szCs w:val="21"/>
        </w:rPr>
      </w:pPr>
      <w:r>
        <w:rPr>
          <w:rFonts w:eastAsia="Times New Roman" w:ascii="Times New Roman" w:hAnsi="Times New Roman"/>
          <w:b/>
          <w:color w:val="000000"/>
          <w:sz w:val="21"/>
          <w:szCs w:val="21"/>
        </w:rPr>
        <w:t xml:space="preserve">A SUBDEFENSORA PÚBLICA-GERAL DO </w:t>
      </w:r>
      <w:r>
        <w:rPr>
          <w:rFonts w:eastAsia="Times New Roman" w:ascii="Times New Roman" w:hAnsi="Times New Roman"/>
          <w:b/>
          <w:sz w:val="21"/>
          <w:szCs w:val="21"/>
        </w:rPr>
        <w:t>ESTADO</w:t>
      </w:r>
      <w:r>
        <w:rPr>
          <w:rFonts w:eastAsia="Times New Roman" w:ascii="Times New Roman" w:hAnsi="Times New Roman"/>
          <w:sz w:val="21"/>
          <w:szCs w:val="21"/>
        </w:rPr>
        <w:t xml:space="preserve"> </w:t>
      </w:r>
      <w:r>
        <w:rPr>
          <w:rFonts w:eastAsia="Times New Roman" w:ascii="Times New Roman" w:hAnsi="Times New Roman"/>
          <w:b/>
          <w:sz w:val="21"/>
          <w:szCs w:val="21"/>
        </w:rPr>
        <w:t>DO MARANHÃO,</w:t>
      </w:r>
      <w:r>
        <w:rPr>
          <w:rFonts w:eastAsia="Times New Roman" w:ascii="Times New Roman" w:hAnsi="Times New Roman"/>
          <w:sz w:val="21"/>
          <w:szCs w:val="21"/>
        </w:rPr>
        <w:t xml:space="preserve"> no uso de suas atribuições legais, e considerando o</w:t>
      </w:r>
      <w:r>
        <w:rPr>
          <w:rFonts w:eastAsia="Times New Roman" w:ascii="Times New Roman" w:hAnsi="Times New Roman"/>
          <w:b/>
          <w:sz w:val="21"/>
          <w:szCs w:val="21"/>
        </w:rPr>
        <w:t xml:space="preserve"> </w:t>
      </w:r>
      <w:r>
        <w:rPr>
          <w:rFonts w:eastAsia="Times New Roman" w:ascii="Times New Roman" w:hAnsi="Times New Roman"/>
          <w:b/>
          <w:bCs/>
          <w:sz w:val="21"/>
          <w:szCs w:val="21"/>
        </w:rPr>
        <w:t>IV PROCESSO SELETIVO PARA PROFISSIONAIS E ESTAGIÁRIOS DO PROJETO FORTALECIMENTO DA ASSISTÊNCIA JURÍDICA E IMPLANTAÇÃO DA VISITA VIRTUAL PARA PESSOAS PRIVADAS DE LIBERDADE DO ESTADO DO MARANHÃO,</w:t>
      </w:r>
      <w:r>
        <w:rPr>
          <w:rFonts w:eastAsia="Times New Roman" w:ascii="Times New Roman" w:hAnsi="Times New Roman"/>
          <w:b/>
          <w:sz w:val="21"/>
          <w:szCs w:val="21"/>
        </w:rPr>
        <w:t xml:space="preserve"> </w:t>
      </w:r>
      <w:r>
        <w:rPr>
          <w:rFonts w:eastAsia="Times New Roman" w:ascii="Times New Roman" w:hAnsi="Times New Roman"/>
          <w:sz w:val="21"/>
          <w:szCs w:val="21"/>
        </w:rPr>
        <w:t>resolve:</w:t>
      </w:r>
    </w:p>
    <w:p>
      <w:pPr>
        <w:pStyle w:val="Normal"/>
        <w:jc w:val="both"/>
        <w:rPr>
          <w:rFonts w:ascii="Times New Roman" w:hAnsi="Times New Roman" w:eastAsia="Times New Roman"/>
          <w:bCs/>
          <w:color w:val="FF0000"/>
          <w:sz w:val="22"/>
          <w:szCs w:val="22"/>
        </w:rPr>
      </w:pPr>
      <w:r>
        <w:rPr>
          <w:rFonts w:eastAsia="Times New Roman" w:ascii="Times New Roman" w:hAnsi="Times New Roman"/>
          <w:bCs/>
          <w:color w:val="FF0000"/>
          <w:sz w:val="22"/>
          <w:szCs w:val="22"/>
        </w:rPr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1"/>
          <w:szCs w:val="21"/>
        </w:rPr>
      </w:pPr>
      <w:r>
        <w:rPr>
          <w:rFonts w:eastAsia="Times New Roman" w:ascii="Times New Roman" w:hAnsi="Times New Roman"/>
          <w:sz w:val="22"/>
          <w:szCs w:val="22"/>
        </w:rPr>
        <w:t xml:space="preserve">Art. 1º </w:t>
      </w:r>
      <w:r>
        <w:rPr>
          <w:rFonts w:eastAsia="Times New Roman" w:ascii="Times New Roman" w:hAnsi="Times New Roman"/>
          <w:b/>
          <w:bCs/>
          <w:sz w:val="22"/>
          <w:szCs w:val="22"/>
        </w:rPr>
        <w:t>TORNAR PÚBLICA</w:t>
      </w:r>
      <w:r>
        <w:rPr>
          <w:rFonts w:eastAsia="Times New Roman" w:ascii="Times New Roman" w:hAnsi="Times New Roman"/>
          <w:sz w:val="22"/>
          <w:szCs w:val="22"/>
        </w:rPr>
        <w:t xml:space="preserve"> a convocação dos candidatos classificados em cada área, conforme </w:t>
      </w:r>
      <w:r>
        <w:rPr>
          <w:rFonts w:eastAsia="Times New Roman" w:ascii="Times New Roman" w:hAnsi="Times New Roman"/>
          <w:b/>
          <w:bCs/>
          <w:sz w:val="22"/>
          <w:szCs w:val="22"/>
        </w:rPr>
        <w:t>ANEXO ÚNICO</w:t>
      </w:r>
      <w:r>
        <w:rPr>
          <w:rFonts w:eastAsia="Times New Roman" w:ascii="Times New Roman" w:hAnsi="Times New Roman"/>
          <w:sz w:val="22"/>
          <w:szCs w:val="22"/>
        </w:rPr>
        <w:t xml:space="preserve">, para encaminhar os seguintes documentos (originais) digitalizados para o e-mail </w:t>
      </w:r>
      <w:r>
        <w:rPr>
          <w:rFonts w:eastAsia="Times New Roman" w:ascii="Times New Roman" w:hAnsi="Times New Roman"/>
          <w:sz w:val="21"/>
          <w:szCs w:val="21"/>
        </w:rPr>
        <w:t xml:space="preserve">convenios@ma.def.br, até dia </w:t>
      </w:r>
      <w:r>
        <w:rPr>
          <w:rFonts w:eastAsia="Times New Roman" w:cs="Times New Roman" w:ascii="Times New Roman" w:hAnsi="Times New Roman"/>
          <w:sz w:val="21"/>
          <w:szCs w:val="21"/>
          <w:lang w:bidi="ar-SA"/>
        </w:rPr>
        <w:t>19</w:t>
      </w:r>
      <w:r>
        <w:rPr>
          <w:rFonts w:eastAsia="Times New Roman" w:ascii="Times New Roman" w:hAnsi="Times New Roman"/>
          <w:sz w:val="21"/>
          <w:szCs w:val="21"/>
        </w:rPr>
        <w:t xml:space="preserve"> de julho:</w:t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1"/>
          <w:szCs w:val="21"/>
        </w:rPr>
      </w:pPr>
      <w:r>
        <w:rPr>
          <w:rFonts w:eastAsia="Times New Roman" w:ascii="Times New Roman" w:hAnsi="Times New Roman"/>
          <w:sz w:val="21"/>
          <w:szCs w:val="21"/>
        </w:rPr>
      </w:r>
    </w:p>
    <w:p>
      <w:pPr>
        <w:pStyle w:val="Normal"/>
        <w:numPr>
          <w:ilvl w:val="0"/>
          <w:numId w:val="1"/>
        </w:numPr>
        <w:spacing w:before="0" w:after="240"/>
        <w:ind w:left="709" w:firstLine="54"/>
        <w:jc w:val="both"/>
        <w:rPr>
          <w:sz w:val="21"/>
          <w:szCs w:val="21"/>
        </w:rPr>
      </w:pPr>
      <w:r>
        <w:rPr>
          <w:rFonts w:eastAsia="Times New Roman" w:ascii="Times New Roman" w:hAnsi="Times New Roman"/>
          <w:sz w:val="21"/>
          <w:szCs w:val="21"/>
        </w:rPr>
        <w:t>DOCUMENTOS PROFISSIONAL: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d) Número do PIS/PASEP;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f) Registro no conselho de classe (OAB);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g) Certidões dos distribuidores criminais da Justiça Federal e Justiça Estadual ou do Distrito Federal.</w:t>
      </w:r>
    </w:p>
    <w:p>
      <w:pPr>
        <w:pStyle w:val="Normal"/>
        <w:numPr>
          <w:ilvl w:val="0"/>
          <w:numId w:val="1"/>
        </w:numPr>
        <w:spacing w:before="0" w:after="240"/>
        <w:ind w:left="709" w:firstLine="54"/>
        <w:jc w:val="both"/>
        <w:rPr>
          <w:sz w:val="21"/>
          <w:szCs w:val="21"/>
        </w:rPr>
      </w:pPr>
      <w:r>
        <w:rPr>
          <w:rFonts w:eastAsia="Times New Roman" w:ascii="Times New Roman" w:hAnsi="Times New Roman"/>
          <w:sz w:val="21"/>
          <w:szCs w:val="21"/>
        </w:rPr>
        <w:t>DOCUMENTOS ESTAGIÁRIOS: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d) Declaração e Histórico da Faculdade;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e)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Art. 3º. O presente Edital será </w:t>
      </w:r>
      <w:r>
        <w:rPr>
          <w:rFonts w:ascii="Times New Roman" w:hAnsi="Times New Roman"/>
          <w:b/>
          <w:bCs/>
          <w:kern w:val="2"/>
          <w:sz w:val="21"/>
          <w:szCs w:val="21"/>
        </w:rPr>
        <w:t xml:space="preserve">PUBLICADO </w:t>
      </w:r>
      <w:r>
        <w:rPr>
          <w:rFonts w:ascii="Times New Roman" w:hAnsi="Times New Roman"/>
          <w:kern w:val="2"/>
          <w:sz w:val="21"/>
          <w:szCs w:val="21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São Luís, 18 de julho de 2022.</w:t>
      </w:r>
    </w:p>
    <w:p>
      <w:pPr>
        <w:pStyle w:val="Normal"/>
        <w:jc w:val="center"/>
        <w:rPr>
          <w:sz w:val="21"/>
          <w:szCs w:val="21"/>
        </w:rPr>
      </w:pPr>
      <w:r>
        <w:rPr>
          <w:rFonts w:eastAsia="Batang" w:ascii="Times New Roman" w:hAnsi="Times New Roman"/>
          <w:b/>
          <w:color w:val="000000"/>
          <w:sz w:val="21"/>
          <w:szCs w:val="21"/>
        </w:rPr>
        <w:t>CRISTIANE MARQUES MENDES</w:t>
      </w:r>
    </w:p>
    <w:p>
      <w:pPr>
        <w:pStyle w:val="Normal"/>
        <w:spacing w:before="0" w:after="160"/>
        <w:jc w:val="center"/>
        <w:rPr>
          <w:sz w:val="21"/>
          <w:szCs w:val="21"/>
        </w:rPr>
      </w:pPr>
      <w:r>
        <w:rPr>
          <w:rFonts w:eastAsia="Batang" w:ascii="Times New Roman" w:hAnsi="Times New Roman"/>
          <w:color w:val="000000"/>
          <w:sz w:val="21"/>
          <w:szCs w:val="21"/>
        </w:rPr>
        <w:t>Subdefensora Pública-Geral do Estado do Maranhão</w:t>
      </w:r>
    </w:p>
    <w:p>
      <w:pPr>
        <w:pStyle w:val="Normal"/>
        <w:spacing w:before="0" w:after="16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ANEXO ÚNICO</w:t>
      </w:r>
    </w:p>
    <w:p>
      <w:pPr>
        <w:pStyle w:val="Normal"/>
        <w:spacing w:before="0" w:after="16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tbl>
      <w:tblPr>
        <w:tblW w:w="9360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CODÓ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Assessor Jurídico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</w:rPr>
              <w:t>Dine Carla Ferreira Leite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tbl>
      <w:tblPr>
        <w:tblW w:w="9360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ITAPECURU MIRIM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Estagiário</w:t>
            </w:r>
            <w:bookmarkStart w:id="0" w:name="_GoBack"/>
            <w:bookmarkEnd w:id="0"/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</w:rPr>
              <w:t>Amanda Vitória de Souza Pires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tbl>
      <w:tblPr>
        <w:tblW w:w="9360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ROSÁRIO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Estagiário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</w:rPr>
              <w:t>Uhilma Elisa Carvalho Sanches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993" w:footer="0" w:bottom="1077"/>
      <w:pgNumType w:fmt="decimal"/>
      <w:formProt w:val="false"/>
      <w:textDirection w:val="lrTb"/>
      <w:docGrid w:type="default" w:linePitch="360" w:charSpace="5079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3" wp14:anchorId="7B0DCCF3">
              <wp:simplePos x="0" y="0"/>
              <wp:positionH relativeFrom="margin">
                <wp:align>center</wp:align>
              </wp:positionH>
              <wp:positionV relativeFrom="paragraph">
                <wp:posOffset>737870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2988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8120"/>
                          <a:ext cx="6019200" cy="1764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1.65pt;margin-top:58.1pt;width:473.95pt;height:7.55pt" coordorigin="-233,1162" coordsize="9479,151">
              <v:rect id="shape_0" path="m0,0l-2147483645,0l-2147483645,-2147483646l0,-2147483646xe" fillcolor="#42ad3b" stroked="f" o:allowincell="f" style="position:absolute;left:-233;top:1162;width:9478;height:46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233;top:1285;width:9478;height:27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0" distT="0" distB="0" distL="114300" distR="114300" simplePos="0" locked="0" layoutInCell="0" allowOverlap="1" relativeHeight="5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Link da internet visitado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8E025-40FF-424C-82C9-0995C95E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Application>LibreOffice/7.3.1.3$Windows_X86_64 LibreOffice_project/a69ca51ded25f3eefd52d7bf9a5fad8c90b87951</Application>
  <AppVersion>15.0000</AppVersion>
  <Pages>2</Pages>
  <Words>293</Words>
  <Characters>1731</Characters>
  <CharactersWithSpaces>1985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2022-01-11T14:18:00Z</cp:lastPrinted>
  <dcterms:modified xsi:type="dcterms:W3CDTF">2022-07-18T11:15:13Z</dcterms:modified>
  <cp:revision>300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