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861060" cy="7092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09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20/2022</w:t>
      </w:r>
    </w:p>
    <w:p w:rsidR="00000000" w:rsidDel="00000000" w:rsidP="00000000" w:rsidRDefault="00000000" w:rsidRPr="00000000" w14:paraId="00000008">
      <w:pPr>
        <w:spacing w:after="240" w:before="240" w:line="259.2000000000000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240" w:line="259.20000000000005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UNIFICADO PARA ESTÁGIO DE PÓS-GRADUAÇÃO DA DEFENSORIA PÚBLICA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A">
      <w:pPr>
        <w:spacing w:after="160" w:before="240" w:line="259.20000000000005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1º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PRORROGAR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prorrogar por 6 (seis) meses o prazo de validade do </w:t>
      </w:r>
      <w:r w:rsidDel="00000000" w:rsidR="00000000" w:rsidRPr="00000000">
        <w:rPr>
          <w:b w:val="1"/>
          <w:rtl w:val="0"/>
        </w:rPr>
        <w:t xml:space="preserve">I PROCESSO SELETIVO UNIFICADO PARA ESTÁGIO DE PÓS-GRADUAÇÃO DA DEFENSORIA PÚBLICA DO ESTADO DO MARANHÃO </w:t>
      </w:r>
      <w:r w:rsidDel="00000000" w:rsidR="00000000" w:rsidRPr="00000000">
        <w:rPr>
          <w:rtl w:val="0"/>
        </w:rPr>
        <w:t xml:space="preserve">, homologado em 20/04/2022.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pos="4252"/>
          <w:tab w:val="right" w:pos="8504"/>
        </w:tabs>
        <w:spacing w:before="24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2º - </w:t>
      </w:r>
      <w:r w:rsidDel="00000000" w:rsidR="00000000" w:rsidRPr="00000000">
        <w:rPr>
          <w:rtl w:val="0"/>
        </w:rPr>
        <w:t xml:space="preserve">O presente Edital será publicado no site da DPE/MA e do DOE/MA.</w:t>
      </w:r>
    </w:p>
    <w:p w:rsidR="00000000" w:rsidDel="00000000" w:rsidP="00000000" w:rsidRDefault="00000000" w:rsidRPr="00000000" w14:paraId="0000000D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pos="4252"/>
          <w:tab w:val="right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São Luís, 25 de Agosto de 2022.</w:t>
      </w:r>
    </w:p>
    <w:p w:rsidR="00000000" w:rsidDel="00000000" w:rsidP="00000000" w:rsidRDefault="00000000" w:rsidRPr="00000000" w14:paraId="0000000F">
      <w:pPr>
        <w:tabs>
          <w:tab w:val="center" w:pos="4252"/>
          <w:tab w:val="right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pos="4252"/>
          <w:tab w:val="right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1">
      <w:pPr>
        <w:tabs>
          <w:tab w:val="center" w:pos="4252"/>
          <w:tab w:val="right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