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Edital nº 01/2021 – Núcleo Regional de Colinas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CONVOCAÇÃO DO II PROCESSO SELETIVO PARA ESTÁGIO FORENSE DE GRADUAÇÃO EM DIREITO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Defensoria Pública do Estado do Maranhão, pela Defensora Pública titular do Núcleo Regional de Colinas, </w:t>
      </w:r>
      <w:r>
        <w:rPr>
          <w:rFonts w:cs="Arial" w:ascii="Arial" w:hAnsi="Arial"/>
          <w:b/>
          <w:bCs/>
          <w:sz w:val="24"/>
          <w:szCs w:val="24"/>
        </w:rPr>
        <w:t>CONVOCA</w:t>
      </w:r>
      <w:r>
        <w:rPr>
          <w:rFonts w:cs="Arial" w:ascii="Arial" w:hAnsi="Arial"/>
          <w:sz w:val="24"/>
          <w:szCs w:val="24"/>
        </w:rPr>
        <w:t xml:space="preserve"> a candidata </w:t>
      </w:r>
      <w:r>
        <w:rPr>
          <w:rFonts w:cs="Arial" w:ascii="Arial" w:hAnsi="Arial"/>
          <w:b/>
          <w:bCs/>
          <w:sz w:val="24"/>
          <w:szCs w:val="24"/>
        </w:rPr>
        <w:t>Letícia Leandro Santos</w:t>
      </w:r>
      <w:r>
        <w:rPr>
          <w:rFonts w:cs="Arial" w:ascii="Arial" w:hAnsi="Arial"/>
          <w:sz w:val="24"/>
          <w:szCs w:val="24"/>
        </w:rPr>
        <w:t xml:space="preserve"> para assumir a vaga de Estágio forense de graduação em Direito no Núcleo Regional de Colinas, devendo a candidata entrar em contato com Supervisão de Estágio para assinatura do contrato e com a coordenação do Núcleo para início de suas atividades.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Colinas/MA, 13/10/2021.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JOSÉ RAIMUNDO COUTINHO MOURÃO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Secretário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JÉSSICA DE SOUSA OLIVEIRA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Defensora Pública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_____________________________________________________________________________________________________</w:t>
    </w:r>
  </w:p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Núcleo Regional de Colinas</w:t>
    </w:r>
  </w:p>
  <w:p>
    <w:pPr>
      <w:pStyle w:val="Rodap"/>
      <w:ind w:hanging="0"/>
      <w:jc w:val="center"/>
      <w:rPr>
        <w:rFonts w:ascii="Arial" w:hAnsi="Arial" w:cs="Arial"/>
        <w:i/>
        <w:i/>
        <w:iCs/>
        <w:sz w:val="16"/>
        <w:szCs w:val="16"/>
      </w:rPr>
    </w:pPr>
    <w:r>
      <w:rPr>
        <w:rFonts w:cs="Arial" w:ascii="Arial" w:hAnsi="Arial"/>
        <w:i/>
        <w:iCs/>
        <w:sz w:val="16"/>
        <w:szCs w:val="16"/>
      </w:rPr>
      <w:t>Av. Sorriso, S/N, Alto do São Francisco (Macaco Molhado), Colinas/MA, CEP 65690-000</w:t>
    </w:r>
    <w:r>
      <w:rPr>
        <w:rFonts w:cs="Arial" w:ascii="Arial" w:hAnsi="Arial"/>
        <w:i/>
        <w:iCs/>
        <w:sz w:val="16"/>
        <w:szCs w:val="16"/>
        <w:shd w:fill="FFFF00" w:val="clear"/>
      </w:rPr>
      <w:br/>
    </w:r>
    <w:r>
      <w:rPr>
        <w:rFonts w:cs="Arial" w:ascii="Arial" w:hAnsi="Arial"/>
        <w:i/>
        <w:iCs/>
        <w:sz w:val="16"/>
        <w:szCs w:val="16"/>
      </w:rPr>
      <w:t>E-mail: nucleocolinas@ma.def.br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-383540</wp:posOffset>
          </wp:positionV>
          <wp:extent cx="1767205" cy="130429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68" t="16597" r="8776" b="18706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</w:r>
  </w:p>
  <w:p>
    <w:pPr>
      <w:pStyle w:val="Cabealho"/>
      <w:ind w:hanging="0"/>
      <w:jc w:val="center"/>
      <w:rPr/>
    </w:pPr>
    <w:r>
      <w:rPr/>
      <w:t>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8af"/>
    <w:pPr>
      <w:widowControl/>
      <w:bidi w:val="0"/>
      <w:spacing w:lineRule="auto" w:line="36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2a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7b7bdf"/>
    <w:rPr>
      <w:rFonts w:ascii="Arial" w:hAnsi="Arial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f32a5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307cee"/>
    <w:pPr>
      <w:suppressAutoHyphens w:val="true"/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PE" w:customStyle="1">
    <w:name w:val="DPE"/>
    <w:basedOn w:val="Normal"/>
    <w:link w:val="DPEChar"/>
    <w:qFormat/>
    <w:rsid w:val="007b7bdf"/>
    <w:pPr>
      <w:ind w:hanging="0"/>
    </w:pPr>
    <w:rPr>
      <w:rFonts w:ascii="Arial" w:hAnsi="Arial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nhideWhenUsed/>
    <w:rsid w:val="004c7c3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qFormat/>
    <w:rsid w:val="00f938af"/>
    <w:pPr>
      <w:suppressAutoHyphens w:val="true"/>
      <w:spacing w:before="100" w:after="100"/>
    </w:pPr>
    <w:rPr>
      <w:sz w:val="24"/>
    </w:rPr>
  </w:style>
  <w:style w:type="paragraph" w:styleId="ListParagraph">
    <w:name w:val="List Paragraph"/>
    <w:basedOn w:val="Normal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" w:hAnsi="Times" w:eastAsia="Segoe UI" w:cs="Tahoma"/>
      <w:color w:val="000000"/>
      <w:kern w:val="2"/>
      <w:sz w:val="24"/>
      <w:szCs w:val="24"/>
      <w:lang w:eastAsia="pt-BR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OCHeading">
    <w:name w:val="TOC Heading"/>
    <w:basedOn w:val="Ttulo1"/>
    <w:next w:val="Normal"/>
    <w:uiPriority w:val="39"/>
    <w:unhideWhenUsed/>
    <w:qFormat/>
    <w:rsid w:val="00f32a54"/>
    <w:pPr>
      <w:spacing w:lineRule="auto" w:line="259"/>
      <w:ind w:hanging="0"/>
      <w:jc w:val="left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FAEE-103B-4F78-9867-37E1510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</Pages>
  <Words>115</Words>
  <Characters>845</Characters>
  <CharactersWithSpaces>949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2021-10-13T17:24:00Z</dcterms:created>
  <dc:creator>Jéssica Oliveira</dc:creator>
  <dc:description/>
  <dc:language>pt-BR</dc:language>
  <cp:lastModifiedBy>Jéssica Oliveira</cp:lastModifiedBy>
  <cp:lastPrinted>2021-10-08T15:29:00Z</cp:lastPrinted>
  <dcterms:modified xsi:type="dcterms:W3CDTF">2021-10-13T17:24:00Z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