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008.2021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14º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A DEFENSORIA PÚBLICA DO ESTADO DO MARANHÃO torna pública o </w:t>
      </w:r>
      <w:r>
        <w:rPr>
          <w:rFonts w:cs="Arial" w:ascii="Ecofont Vera Sans" w:hAnsi="Ecofont Vera Sans"/>
          <w:b/>
          <w:w w:val="90"/>
        </w:rPr>
        <w:t>RESULTADO</w:t>
      </w:r>
      <w:r>
        <w:rPr>
          <w:rFonts w:cs="Arial" w:ascii="Ecofont Vera Sans" w:hAnsi="Ecofont Vera Sans"/>
          <w:w w:val="90"/>
        </w:rPr>
        <w:t xml:space="preserve"> </w:t>
      </w:r>
      <w:r>
        <w:rPr>
          <w:rFonts w:cs="Arial" w:ascii="Ecofont Vera Sans" w:hAnsi="Ecofont Vera Sans"/>
          <w:b/>
          <w:w w:val="90"/>
        </w:rPr>
        <w:t>FINAL</w:t>
      </w:r>
      <w:r>
        <w:rPr>
          <w:rFonts w:cs="Arial" w:ascii="Ecofont Vera Sans" w:hAnsi="Ecofont Vera Sans"/>
          <w:w w:val="90"/>
        </w:rPr>
        <w:t xml:space="preserve"> do processo seletivo, tornando pública a lista de candidatos aprovados no certame, relacionados conforme a ordem de classificação, segundo critérios estabelecidos no edital de abertura, notadamente aqueles do item 5.6.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1. RESULTADO FINAL: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Style w:val="Tabelacomgrade"/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3999"/>
        <w:gridCol w:w="1423"/>
        <w:gridCol w:w="1425"/>
        <w:gridCol w:w="1206"/>
        <w:gridCol w:w="1207"/>
      </w:tblGrid>
      <w:tr>
        <w:trPr>
          <w:trHeight w:val="284" w:hRule="atLeast"/>
        </w:trPr>
        <w:tc>
          <w:tcPr>
            <w:tcW w:w="53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</w:r>
          </w:p>
        </w:tc>
        <w:tc>
          <w:tcPr>
            <w:tcW w:w="399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NOME</w:t>
            </w:r>
          </w:p>
        </w:tc>
        <w:tc>
          <w:tcPr>
            <w:tcW w:w="142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OBJETIVA</w:t>
            </w:r>
          </w:p>
        </w:tc>
        <w:tc>
          <w:tcPr>
            <w:tcW w:w="1425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SUBJETIVA</w:t>
            </w:r>
          </w:p>
        </w:tc>
        <w:tc>
          <w:tcPr>
            <w:tcW w:w="1206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ENTREV.</w:t>
            </w:r>
          </w:p>
        </w:tc>
        <w:tc>
          <w:tcPr>
            <w:tcW w:w="1207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TOTAL</w:t>
            </w:r>
          </w:p>
        </w:tc>
      </w:tr>
      <w:tr>
        <w:trPr>
          <w:trHeight w:val="299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01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Dayse Jasmin Assunção Folgado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26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9,5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40,5</w:t>
            </w:r>
          </w:p>
        </w:tc>
      </w:tr>
      <w:tr>
        <w:trPr>
          <w:trHeight w:val="284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02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Cláudia Fernanda Gomes de Sousa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19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7,5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31,5</w:t>
            </w:r>
          </w:p>
        </w:tc>
      </w:tr>
      <w:tr>
        <w:trPr>
          <w:trHeight w:val="284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03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Vinícius Lima de Matos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23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8,0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-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31,0</w:t>
            </w:r>
          </w:p>
        </w:tc>
      </w:tr>
      <w:tr>
        <w:trPr>
          <w:trHeight w:val="284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04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João Matheus Marques Lindoso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18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7,5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30,5</w:t>
            </w:r>
          </w:p>
        </w:tc>
      </w:tr>
      <w:tr>
        <w:trPr>
          <w:trHeight w:val="299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05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Guilherme Lima Sousa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19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6,5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30,5</w:t>
            </w:r>
          </w:p>
        </w:tc>
      </w:tr>
      <w:tr>
        <w:trPr>
          <w:trHeight w:val="284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06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Mariana Damasceno Oliveira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16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7,5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28,5</w:t>
            </w:r>
          </w:p>
        </w:tc>
      </w:tr>
      <w:tr>
        <w:trPr>
          <w:trHeight w:val="284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07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Camila Aguiar de Oliveira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6,5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26,5</w:t>
            </w:r>
          </w:p>
        </w:tc>
      </w:tr>
      <w:tr>
        <w:trPr>
          <w:trHeight w:val="284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08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Raul Victor Morais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7,0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-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24,0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Os candidatos aprovados deverão manter seus telefones atualizados junto à Defensoria Pública do Estado do Maranhão, para fins de convocação conforme a ordem acima, em atos próprios.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w w:val="90"/>
        </w:rPr>
        <w:t xml:space="preserve">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2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2.1. Convoca os (as) candidato (a) listado nesta edital, aprovado no 14°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Ecofont Vera Sans" w:hAnsi="Ecofont Vera Sans"/>
            <w:b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, no período compreendido entre os dias 14/09/2021 a 19/09/2021.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DOCUMENTAÇÃO: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Contatos: E-mail e telefone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2.2. A convocação para ingresso nas vagas oferecidas respeitará rigorosamente a ordem de classificação, conforme item 10.1 do Edital nº 001/2021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2.4 De acordo com edital 001.2021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3 – CANDIDATAS CONVOCADAS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  <w:bookmarkStart w:id="0" w:name="_GoBack"/>
      <w:bookmarkStart w:id="1" w:name="_GoBack"/>
      <w:bookmarkEnd w:id="1"/>
    </w:p>
    <w:tbl>
      <w:tblPr>
        <w:tblStyle w:val="Tabelacomgrade"/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3999"/>
        <w:gridCol w:w="1423"/>
        <w:gridCol w:w="1425"/>
        <w:gridCol w:w="1206"/>
        <w:gridCol w:w="1207"/>
      </w:tblGrid>
      <w:tr>
        <w:trPr>
          <w:trHeight w:val="284" w:hRule="atLeast"/>
        </w:trPr>
        <w:tc>
          <w:tcPr>
            <w:tcW w:w="53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</w:r>
          </w:p>
        </w:tc>
        <w:tc>
          <w:tcPr>
            <w:tcW w:w="399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NOME</w:t>
            </w:r>
          </w:p>
        </w:tc>
        <w:tc>
          <w:tcPr>
            <w:tcW w:w="142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OBJETIVA</w:t>
            </w:r>
          </w:p>
        </w:tc>
        <w:tc>
          <w:tcPr>
            <w:tcW w:w="1425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SUBJETIVA</w:t>
            </w:r>
          </w:p>
        </w:tc>
        <w:tc>
          <w:tcPr>
            <w:tcW w:w="1206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ENTREV.</w:t>
            </w:r>
          </w:p>
        </w:tc>
        <w:tc>
          <w:tcPr>
            <w:tcW w:w="1207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TOTAL</w:t>
            </w:r>
          </w:p>
        </w:tc>
      </w:tr>
      <w:tr>
        <w:trPr>
          <w:trHeight w:val="299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01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Dayse Jasmin Assunção Folgado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26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9,5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40,5</w:t>
            </w:r>
          </w:p>
        </w:tc>
      </w:tr>
      <w:tr>
        <w:trPr>
          <w:trHeight w:val="284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02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Cláudia Fernanda Gomes de Sousa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19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7,5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31,5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14 de setembro de 2021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0" allowOverlap="1" relativeHeight="4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651125" cy="476250"/>
            <wp:effectExtent l="0" t="0" r="0" b="0"/>
            <wp:wrapNone/>
            <wp:docPr id="2" name="Image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35485" r="0" b="3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Rodrigo Casimiro Reis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Presidente do 14º Processo Seletivo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2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91D7A-D004-4121-A3E0-C1BC8C28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LibreOffice/7.1.4.2$Windows_X86_64 LibreOffice_project/a529a4fab45b75fefc5b6226684193eb000654f6</Application>
  <AppVersion>15.0000</AppVersion>
  <Pages>4</Pages>
  <Words>399</Words>
  <Characters>2158</Characters>
  <CharactersWithSpaces>2476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2021-09-13T19:31:00Z</dcterms:created>
  <dc:creator>kbsilva</dc:creator>
  <dc:description/>
  <dc:language>pt-BR</dc:language>
  <cp:lastModifiedBy>Marcus da Cruz Santos</cp:lastModifiedBy>
  <cp:lastPrinted>2021-09-13T20:10:00Z</cp:lastPrinted>
  <dcterms:modified xsi:type="dcterms:W3CDTF">2021-09-13T20:16:00Z</dcterms:modified>
  <cp:revision>5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