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b/>
          <w:sz w:val="22"/>
          <w:szCs w:val="22"/>
        </w:rPr>
        <w:t>EDITAL Nº 09/2022</w:t>
      </w:r>
    </w:p>
    <w:p>
      <w:pPr>
        <w:pStyle w:val="Normal"/>
        <w:ind w:right="-2" w:hanging="0"/>
        <w:jc w:val="center"/>
        <w:rPr>
          <w:rFonts w:ascii="Ecofon" w:hAnsi="Ecofon"/>
          <w:b/>
          <w:b/>
          <w:sz w:val="22"/>
          <w:szCs w:val="22"/>
        </w:rPr>
      </w:pPr>
      <w:r>
        <w:rPr>
          <w:rFonts w:ascii="Ecofon" w:hAnsi="Ecofon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" w:hAnsi="Ecofon"/>
          <w:b/>
          <w:b/>
          <w:sz w:val="22"/>
          <w:szCs w:val="22"/>
        </w:rPr>
      </w:pPr>
      <w:r>
        <w:rPr>
          <w:rFonts w:ascii="Ecofon" w:hAnsi="Ecofon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" w:hAnsi="Ecofon"/>
          <w:sz w:val="22"/>
          <w:szCs w:val="22"/>
        </w:rPr>
      </w:pPr>
      <w:r>
        <w:rPr>
          <w:rFonts w:eastAsia="Segoe UI" w:cs="Ecofont Vera Sans" w:ascii="Ecofon" w:hAnsi="Ecofon"/>
          <w:b/>
          <w:bCs/>
          <w:caps/>
          <w:sz w:val="22"/>
          <w:szCs w:val="22"/>
          <w:u w:val="single"/>
          <w:lang w:val="pt-BR"/>
        </w:rPr>
        <w:t>A</w:t>
      </w:r>
      <w:r>
        <w:rPr>
          <w:rFonts w:eastAsia="Segoe UI" w:cs="Ecofont Vera Sans" w:ascii="Ecofon" w:hAnsi="Ecofon"/>
          <w:caps/>
          <w:sz w:val="22"/>
          <w:szCs w:val="22"/>
          <w:u w:val="single"/>
          <w:lang w:val="pt-BR"/>
        </w:rPr>
        <w:t xml:space="preserve"> SUBDEFENSORA PÚBLICA</w:t>
      </w:r>
      <w:r>
        <w:rPr>
          <w:rFonts w:eastAsia="Segoe UI" w:cs="Ecofont Vera Sans" w:ascii="Ecofon" w:hAnsi="Ecofon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" w:hAnsi="Ecofon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" w:hAnsi="Ecofon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" w:hAnsi="Ecofon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" w:hAnsi="Ecofon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" w:hAnsi="Ecofon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" w:hAnsi="Ecofon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" w:hAnsi="Ecofon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" w:hAnsi="Ecofon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" w:hAnsi="Ecofon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" w:hAnsi="Ecofon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" w:hAnsi="Ecofon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" w:hAnsi="Ecofon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" w:hAnsi="Ecofon"/>
          <w:sz w:val="22"/>
          <w:szCs w:val="22"/>
          <w:lang w:val="pt-BR"/>
        </w:rPr>
        <w:t>Art. 1º-</w:t>
      </w:r>
      <w:r>
        <w:rPr>
          <w:rFonts w:ascii="Ecofon" w:hAnsi="Ecofon"/>
          <w:b w:val="false"/>
          <w:sz w:val="22"/>
          <w:szCs w:val="22"/>
        </w:rPr>
        <w:t xml:space="preserve">  </w:t>
      </w:r>
      <w:r>
        <w:rPr>
          <w:rFonts w:ascii="Ecofon" w:hAnsi="Ecofon"/>
          <w:sz w:val="22"/>
          <w:szCs w:val="22"/>
        </w:rPr>
        <w:t xml:space="preserve">TORNAR PÚBLICA </w:t>
      </w:r>
      <w:r>
        <w:rPr>
          <w:rFonts w:ascii="Ecofon" w:hAnsi="Ecofon"/>
          <w:b w:val="false"/>
          <w:sz w:val="22"/>
          <w:szCs w:val="22"/>
        </w:rPr>
        <w:t xml:space="preserve">a convocação </w:t>
      </w:r>
      <w:r>
        <w:rPr>
          <w:rFonts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ascii="Ecofon" w:hAnsi="Ecofon"/>
          <w:b w:val="false"/>
          <w:sz w:val="22"/>
          <w:szCs w:val="22"/>
        </w:rPr>
        <w:t>candidatos</w:t>
      </w:r>
      <w:r>
        <w:rPr>
          <w:rFonts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" w:hAnsi="Ecofon"/>
          <w:b w:val="false"/>
          <w:sz w:val="22"/>
          <w:szCs w:val="22"/>
        </w:rPr>
        <w:t xml:space="preserve">de acordo com </w:t>
      </w:r>
      <w:r>
        <w:rPr>
          <w:rFonts w:ascii="Ecofon" w:hAnsi="Ecofon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" w:hAnsi="Ecofon"/>
          <w:b w:val="false"/>
          <w:sz w:val="22"/>
          <w:szCs w:val="22"/>
        </w:rPr>
        <w:t>Abertura, conforme anexo único do presente edital;</w:t>
      </w:r>
      <w:r>
        <w:rPr>
          <w:rStyle w:val="Nfaseforte"/>
          <w:rFonts w:eastAsia="Calibri" w:ascii="Ecofon" w:hAnsi="Ecofon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Corpodotexto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b/>
          <w:sz w:val="22"/>
          <w:szCs w:val="22"/>
        </w:rPr>
        <w:t xml:space="preserve">Art. 2º - INFORMAR </w:t>
      </w:r>
      <w:r>
        <w:rPr>
          <w:rFonts w:ascii="Ecofon" w:hAnsi="Ecofon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" w:hAnsi="Ecofon"/>
          <w:b/>
          <w:bCs/>
          <w:sz w:val="22"/>
          <w:szCs w:val="22"/>
        </w:rPr>
        <w:t>convocaca</w:t>
      </w:r>
      <w:r>
        <w:rPr>
          <w:rFonts w:ascii="Ecofon" w:hAnsi="Ecofon"/>
          <w:b/>
          <w:sz w:val="22"/>
          <w:szCs w:val="22"/>
        </w:rPr>
        <w:t>oestagio@ma.def.br</w:t>
      </w:r>
      <w:r>
        <w:rPr>
          <w:rFonts w:ascii="Ecofon" w:hAnsi="Ecofon"/>
          <w:sz w:val="22"/>
          <w:szCs w:val="22"/>
        </w:rPr>
        <w:t>, no período de 20 a 22 de Julho de 2022.</w:t>
      </w:r>
    </w:p>
    <w:p>
      <w:pPr>
        <w:pStyle w:val="Corpodotexto"/>
        <w:jc w:val="both"/>
        <w:rPr>
          <w:rFonts w:ascii="Ecofon" w:hAnsi="Ecofon"/>
          <w:b/>
          <w:b/>
          <w:sz w:val="22"/>
          <w:szCs w:val="22"/>
        </w:rPr>
      </w:pPr>
      <w:r>
        <w:rPr>
          <w:rFonts w:ascii="Ecofon" w:hAnsi="Ecofon"/>
          <w:b/>
          <w:sz w:val="22"/>
          <w:szCs w:val="22"/>
        </w:rPr>
      </w:r>
    </w:p>
    <w:p>
      <w:pPr>
        <w:pStyle w:val="Corpodotexto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b/>
          <w:sz w:val="22"/>
          <w:szCs w:val="22"/>
        </w:rPr>
        <w:t>Art. 3º - INFORMAR</w:t>
      </w:r>
      <w:r>
        <w:rPr>
          <w:rFonts w:ascii="Ecofon" w:hAnsi="Ecofon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  <w:t xml:space="preserve">Art. </w:t>
      </w:r>
      <w:r>
        <w:rPr>
          <w:rFonts w:ascii="Ecofon" w:hAnsi="Ecofon"/>
          <w:sz w:val="22"/>
          <w:szCs w:val="22"/>
          <w:lang w:val="pt-BR"/>
        </w:rPr>
        <w:t>4</w:t>
      </w:r>
      <w:r>
        <w:rPr>
          <w:rFonts w:ascii="Ecofon" w:hAnsi="Ecofon"/>
          <w:sz w:val="22"/>
          <w:szCs w:val="22"/>
        </w:rPr>
        <w:t>º -</w:t>
      </w:r>
      <w:r>
        <w:rPr>
          <w:rFonts w:ascii="Ecofon" w:hAnsi="Ecofon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/>
          <w:sz w:val="22"/>
          <w:szCs w:val="22"/>
          <w:lang w:val="pt-PT"/>
        </w:rPr>
      </w:pPr>
      <w:r>
        <w:rPr>
          <w:rFonts w:ascii="Ecofon" w:hAnsi="Ecofon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  <w:lang w:val="pt-PT"/>
        </w:rPr>
        <w:t xml:space="preserve">São Luís, </w:t>
      </w:r>
      <w:r>
        <w:rPr>
          <w:rFonts w:ascii="Ecofon" w:hAnsi="Ecofon"/>
          <w:sz w:val="22"/>
          <w:szCs w:val="22"/>
          <w:lang w:val="pt-PT"/>
        </w:rPr>
        <w:t>20</w:t>
      </w:r>
      <w:r>
        <w:rPr>
          <w:rFonts w:ascii="Ecofon" w:hAnsi="Ecofon"/>
          <w:sz w:val="22"/>
          <w:szCs w:val="22"/>
          <w:lang w:val="pt-PT"/>
        </w:rPr>
        <w:t xml:space="preserve"> de Julho de 2022</w:t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  <w:lang w:val="pt-PT"/>
        </w:rPr>
      </w:pPr>
      <w:r>
        <w:rPr>
          <w:rFonts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  <w:lang w:val="pt-PT"/>
        </w:rPr>
      </w:pPr>
      <w:r>
        <w:rPr>
          <w:rFonts w:ascii="Ecofon" w:hAnsi="Ecofon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  <w:tab/>
        <w:tab/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" w:hAnsi="Ecofon"/>
          <w:b/>
          <w:b/>
          <w:sz w:val="22"/>
          <w:szCs w:val="22"/>
        </w:rPr>
      </w:pPr>
      <w:r>
        <w:rPr>
          <w:rFonts w:ascii="Ecofon" w:hAnsi="Ecofon"/>
          <w:b/>
          <w:sz w:val="22"/>
          <w:szCs w:val="22"/>
        </w:rPr>
      </w:r>
    </w:p>
    <w:p>
      <w:pPr>
        <w:pStyle w:val="Normal"/>
        <w:rPr>
          <w:rFonts w:ascii="Ecofon" w:hAnsi="Ecofon"/>
          <w:b/>
          <w:b/>
          <w:sz w:val="22"/>
          <w:szCs w:val="22"/>
        </w:rPr>
      </w:pPr>
      <w:r>
        <w:rPr>
          <w:rFonts w:ascii="Ecofon" w:hAnsi="Ecofon"/>
          <w:b/>
          <w:sz w:val="22"/>
          <w:szCs w:val="22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kern w:val="0"/>
                <w:sz w:val="22"/>
                <w:szCs w:val="22"/>
                <w:shd w:fill="FFFFFF" w:val="clear"/>
                <w:lang w:eastAsia="en-US" w:bidi="ar-SA"/>
              </w:rPr>
              <w:t>DANIEL AIRES SOUSA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kern w:val="0"/>
                <w:sz w:val="22"/>
                <w:szCs w:val="22"/>
                <w:lang w:eastAsia="en-US" w:bidi="ar-SA"/>
              </w:rPr>
              <w:t>PEDRO HENRIQUE HOLANDA DA SILVA FONSECA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kern w:val="0"/>
                <w:sz w:val="22"/>
                <w:szCs w:val="22"/>
                <w:lang w:eastAsia="en-US" w:bidi="ar-SA"/>
              </w:rPr>
              <w:t>MARIANA KARINE DOS ANJOS SOARES</w:t>
            </w:r>
          </w:p>
        </w:tc>
      </w:tr>
    </w:tbl>
    <w:p>
      <w:pPr>
        <w:pStyle w:val="Normal"/>
        <w:jc w:val="center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LibreOffice/7.3.1.3$Windows_X86_64 LibreOffice_project/a69ca51ded25f3eefd52d7bf9a5fad8c90b87951</Application>
  <AppVersion>15.0000</AppVersion>
  <Pages>2</Pages>
  <Words>205</Words>
  <Characters>1074</Characters>
  <CharactersWithSpaces>1266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2022-07-20T10:58:34Z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