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Ecofont Vera Sans" w:hAnsi="Ecofont Vera Sans"/>
          <w:b/>
          <w:b/>
          <w:bCs/>
        </w:rPr>
      </w:pPr>
      <w:r>
        <w:rPr>
          <w:rFonts w:ascii="Ecofont Vera Sans" w:hAnsi="Ecofont Vera Sans"/>
          <w:b/>
          <w:bCs/>
        </w:rPr>
        <w:t>Edital 001.2021/DPE-MA/NRPL</w:t>
      </w:r>
    </w:p>
    <w:p>
      <w:pPr>
        <w:pStyle w:val="Normal"/>
        <w:spacing w:lineRule="auto" w:line="360"/>
        <w:jc w:val="center"/>
        <w:rPr>
          <w:rFonts w:ascii="Ecofont Vera Sans" w:hAnsi="Ecofont Vera Sans"/>
          <w:b/>
          <w:b/>
          <w:bCs/>
        </w:rPr>
      </w:pPr>
      <w:r>
        <w:rPr>
          <w:rFonts w:ascii="Ecofont Vera Sans" w:hAnsi="Ecofont Vera Sans"/>
          <w:b/>
          <w:bCs/>
        </w:rPr>
        <w:t>II PROCESSO SELETIVO PARA ESTÁGIO FORENSE DE PÓS-GRADUAÇÃO DO NÚCLEO REGIONAL DA DEFENSORIA PÚBLICA DO ESTADO EM PAÇO DO LUMIAR</w:t>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1" w:firstLine="390"/>
        <w:jc w:val="both"/>
        <w:rPr>
          <w:rFonts w:ascii="Ecofont Vera Sans" w:hAnsi="Ecofont Vera Sans"/>
          <w:sz w:val="22"/>
          <w:szCs w:val="22"/>
        </w:rPr>
      </w:pPr>
      <w:r>
        <w:rPr>
          <w:rFonts w:ascii="Ecofont Vera Sans" w:hAnsi="Ecofont Vera Sans"/>
          <w:b/>
          <w:sz w:val="22"/>
          <w:szCs w:val="22"/>
        </w:rPr>
        <w:t>O DEFENSOR PÚBLICO-GERAL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2019</w:t>
      </w:r>
      <w:r>
        <w:rPr>
          <w:rFonts w:ascii="Ecofont Vera Sans" w:hAnsi="Ecofont Vera Sans"/>
          <w:sz w:val="22"/>
          <w:szCs w:val="22"/>
        </w:rPr>
        <w:t xml:space="preserve">, resolve tornar pública a abertura do II Processo Seletivo para admissão e formação de cadastro de reserva de estudantes em </w:t>
      </w:r>
      <w:r>
        <w:rPr>
          <w:rFonts w:ascii="Ecofont Vera Sans" w:hAnsi="Ecofont Vera Sans"/>
          <w:color w:val="000000" w:themeColor="text1"/>
          <w:sz w:val="22"/>
          <w:szCs w:val="22"/>
        </w:rPr>
        <w:t xml:space="preserve">estágio não-obrigatório </w:t>
      </w:r>
      <w:r>
        <w:rPr>
          <w:rFonts w:ascii="Ecofont Vera Sans" w:hAnsi="Ecofont Vera Sans"/>
          <w:sz w:val="22"/>
          <w:szCs w:val="22"/>
        </w:rPr>
        <w:t>de Pós-Graduação em Direito, que atuarão no Núcleo Regional de Paço do Lumiar da Defensoria Pública do Estado do Maranhão, de acordo com a legislação vigente e as normas dispostas neste Edital e seus anexos.</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Ttulo1"/>
        <w:numPr>
          <w:ilvl w:val="0"/>
          <w:numId w:val="4"/>
        </w:numPr>
        <w:tabs>
          <w:tab w:val="clear" w:pos="720"/>
          <w:tab w:val="left" w:pos="447" w:leader="none"/>
        </w:tabs>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DISPOSIÇÕES PRELIMINARES.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numPr>
          <w:ilvl w:val="1"/>
          <w:numId w:val="4"/>
        </w:numPr>
        <w:tabs>
          <w:tab w:val="clear" w:pos="720"/>
          <w:tab w:val="left" w:pos="689" w:leader="none"/>
        </w:tabs>
        <w:spacing w:lineRule="auto" w:line="247"/>
        <w:ind w:left="279" w:right="112" w:hanging="0"/>
        <w:rPr>
          <w:rFonts w:ascii="Ecofont Vera Sans" w:hAnsi="Ecofont Vera Sans"/>
        </w:rPr>
      </w:pPr>
      <w:r>
        <w:rPr>
          <w:rFonts w:ascii="Ecofont Vera Sans" w:hAnsi="Ecofont Vera Sans"/>
        </w:rPr>
        <w:t>A coordenação, organização e aplicação deste processo seletivo ficarão sob a responsabilidade da comissão designada pela Portaria nº 425-DPGE, de 07 de maio de 2021, sob a presidência do Defensor Público</w:t>
      </w:r>
      <w:r>
        <w:rPr>
          <w:rFonts w:ascii="Ecofont Vera Sans" w:hAnsi="Ecofont Vera Sans"/>
          <w:b/>
          <w:bCs/>
        </w:rPr>
        <w:t xml:space="preserve"> Erick Railson Azevedo Reis</w:t>
      </w:r>
      <w:r>
        <w:rPr>
          <w:rFonts w:ascii="Ecofont Vera Sans" w:hAnsi="Ecofont Vera Sans"/>
        </w:rPr>
        <w:t xml:space="preserve"> e, na condição de Vice-Presidente, da Defensora Pública </w:t>
      </w:r>
      <w:r>
        <w:rPr>
          <w:rFonts w:ascii="Ecofont Vera Sans" w:hAnsi="Ecofont Vera Sans"/>
          <w:b/>
          <w:bCs/>
        </w:rPr>
        <w:t>Débora Alcântara Rodrigues.</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2"/>
          <w:numId w:val="4"/>
        </w:numPr>
        <w:tabs>
          <w:tab w:val="clear" w:pos="720"/>
          <w:tab w:val="left" w:pos="825" w:leader="none"/>
        </w:tabs>
        <w:spacing w:lineRule="auto" w:line="247"/>
        <w:ind w:left="279" w:right="113" w:hanging="0"/>
        <w:rPr>
          <w:rFonts w:ascii="Ecofont Vera Sans" w:hAnsi="Ecofont Vera Sans"/>
        </w:rPr>
      </w:pPr>
      <w:r>
        <w:rPr>
          <w:rFonts w:ascii="Ecofont Vera Sans" w:hAnsi="Ecofont Vera Sans"/>
        </w:rPr>
        <w:t>Nas ausências justificadas do presidente da Comissão do Processo Seletivo, a presidência caberá à Defensora Pública Débora Alcântara Rodrigues.</w:t>
      </w:r>
    </w:p>
    <w:p>
      <w:pPr>
        <w:pStyle w:val="ListParagraph"/>
        <w:tabs>
          <w:tab w:val="clear" w:pos="720"/>
          <w:tab w:val="left" w:pos="825" w:leader="none"/>
        </w:tabs>
        <w:spacing w:lineRule="auto" w:line="247"/>
        <w:ind w:left="279" w:right="113" w:hanging="0"/>
        <w:rPr>
          <w:rFonts w:ascii="Ecofont Vera Sans" w:hAnsi="Ecofont Vera Sans"/>
        </w:rPr>
      </w:pPr>
      <w:r>
        <w:rPr>
          <w:rFonts w:ascii="Ecofont Vera Sans" w:hAnsi="Ecofont Vera Sans"/>
        </w:rPr>
      </w:r>
    </w:p>
    <w:p>
      <w:pPr>
        <w:pStyle w:val="ListParagraph"/>
        <w:numPr>
          <w:ilvl w:val="1"/>
          <w:numId w:val="3"/>
        </w:numPr>
        <w:tabs>
          <w:tab w:val="clear" w:pos="720"/>
          <w:tab w:val="left" w:pos="629" w:leader="none"/>
        </w:tabs>
        <w:spacing w:lineRule="auto" w:line="247"/>
        <w:ind w:left="279" w:right="119" w:hanging="0"/>
        <w:rPr>
          <w:rFonts w:ascii="Ecofont Vera Sans" w:hAnsi="Ecofont Vera Sans"/>
        </w:rPr>
      </w:pPr>
      <w:r>
        <w:rPr>
          <w:rFonts w:ascii="Ecofont Vera Sans" w:hAnsi="Ecofont Vera Sans"/>
        </w:rPr>
        <w:t>É de responsabilidade exclusiva do candidato acompanhar todas as publicações referentes a este processo seletivo.</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1"/>
          <w:numId w:val="3"/>
        </w:numPr>
        <w:tabs>
          <w:tab w:val="clear" w:pos="720"/>
          <w:tab w:val="left" w:pos="614" w:leader="none"/>
        </w:tabs>
        <w:spacing w:lineRule="auto" w:line="247"/>
        <w:ind w:left="279" w:right="118" w:hanging="0"/>
        <w:rPr/>
      </w:pP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ascii="Ecofont Vera Sans" w:hAnsi="Ecofont Vera Sans"/>
          <w:b/>
        </w:rPr>
        <w:t>Resolução nº 008 – CSDPEMA, de 31 de maio de 2019</w:t>
      </w:r>
      <w:bookmarkEnd w:id="0"/>
      <w:r>
        <w:rPr>
          <w:rFonts w:ascii="Ecofont Vera Sans" w:hAnsi="Ecofont Vera Sans"/>
          <w:b/>
        </w:rPr>
        <w:t xml:space="preserve">, </w:t>
      </w:r>
      <w:r>
        <w:rPr>
          <w:rFonts w:ascii="Ecofont Vera Sans" w:hAnsi="Ecofont Vera Sans"/>
        </w:rPr>
        <w:t>não havendo vínculo empregatício entre os celebrantes.</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1"/>
          <w:numId w:val="3"/>
        </w:numPr>
        <w:tabs>
          <w:tab w:val="clear" w:pos="720"/>
          <w:tab w:val="left" w:pos="644" w:leader="none"/>
        </w:tabs>
        <w:spacing w:lineRule="auto" w:line="247"/>
        <w:ind w:left="279" w:right="116" w:hanging="0"/>
        <w:rPr/>
      </w:pPr>
      <w:r>
        <w:rPr>
          <w:rFonts w:ascii="Ecofont Vera Sans" w:hAnsi="Ecofont Vera Sans"/>
        </w:rPr>
        <w:t xml:space="preserve">Os estagiários receberão Bolsa Auxílio no valor de R$1.420,00 (hum mil quatrocentos e vinte reais) e Auxílio Transporte no valor de R$ 52,00 (cinquenta e dois reais) </w:t>
      </w:r>
      <w:r>
        <w:rPr>
          <w:rFonts w:ascii="Ecofont Vera Sans" w:hAnsi="Ecofont Vera Sans"/>
          <w:b/>
        </w:rPr>
        <w:t>integralizando o total de R$1.472,00 (hum mil quatrocentos e setenta e dois reais),</w:t>
      </w:r>
      <w:r>
        <w:rPr>
          <w:rFonts w:ascii="Ecofont Vera Sans" w:hAnsi="Ecofont Vera Sans"/>
        </w:rPr>
        <w:t xml:space="preserve"> conforme disposto no art. 1º da Resolução nº 003/2020 – DPGE, na forma do art. 6ª, § 1º da </w:t>
      </w:r>
      <w:r>
        <w:rPr>
          <w:rFonts w:ascii="Ecofont Vera Sans" w:hAnsi="Ecofont Vera Sans"/>
          <w:b/>
        </w:rPr>
        <w:t>Resolução nº 008/2019 – CSDPEMA</w:t>
      </w:r>
      <w:r>
        <w:rPr>
          <w:rFonts w:ascii="Ecofont Vera Sans" w:hAnsi="Ecofont Vera Sans"/>
        </w:rPr>
        <w:t xml:space="preserve"> com carga horária diária de 04 (quatro) horas e 20 (vinte) horas semanais, de segunda a sexta-feira.</w:t>
      </w:r>
    </w:p>
    <w:p>
      <w:pPr>
        <w:pStyle w:val="Corpodotexto"/>
        <w:spacing w:before="2" w:after="0"/>
        <w:rPr>
          <w:rFonts w:ascii="Ecofont Vera Sans" w:hAnsi="Ecofont Vera Sans"/>
          <w:sz w:val="22"/>
          <w:szCs w:val="22"/>
        </w:rPr>
      </w:pPr>
      <w:r>
        <w:rPr>
          <w:rFonts w:ascii="Ecofont Vera Sans" w:hAnsi="Ecofont Vera Sans"/>
          <w:sz w:val="22"/>
          <w:szCs w:val="22"/>
        </w:rPr>
      </w:r>
    </w:p>
    <w:p>
      <w:pPr>
        <w:pStyle w:val="ListParagraph"/>
        <w:numPr>
          <w:ilvl w:val="1"/>
          <w:numId w:val="3"/>
        </w:numPr>
        <w:ind w:left="284" w:hanging="0"/>
        <w:rPr>
          <w:rFonts w:ascii="Ecofont Vera Sans" w:hAnsi="Ecofont Vera Sans"/>
        </w:rPr>
      </w:pPr>
      <w:r>
        <w:rPr>
          <w:rFonts w:ascii="Ecofont Vera Sans" w:hAnsi="Ecofont Vera Sans"/>
        </w:rPr>
        <w:t>O Conteúdo Programático está disposto no Anexo I deste Edital.</w:t>
      </w:r>
    </w:p>
    <w:p>
      <w:pPr>
        <w:pStyle w:val="Corpodotexto"/>
        <w:spacing w:before="8" w:after="0"/>
        <w:ind w:left="284" w:hanging="0"/>
        <w:rPr>
          <w:rFonts w:ascii="Ecofont Vera Sans" w:hAnsi="Ecofont Vera Sans"/>
          <w:sz w:val="22"/>
          <w:szCs w:val="22"/>
        </w:rPr>
      </w:pPr>
      <w:r>
        <w:rPr>
          <w:rFonts w:ascii="Ecofont Vera Sans" w:hAnsi="Ecofont Vera Sans"/>
          <w:sz w:val="22"/>
          <w:szCs w:val="22"/>
        </w:rPr>
      </w:r>
    </w:p>
    <w:p>
      <w:pPr>
        <w:pStyle w:val="ListParagraph"/>
        <w:numPr>
          <w:ilvl w:val="1"/>
          <w:numId w:val="3"/>
        </w:numPr>
        <w:tabs>
          <w:tab w:val="clear" w:pos="720"/>
          <w:tab w:val="left" w:pos="614" w:leader="none"/>
        </w:tabs>
        <w:ind w:left="284" w:hanging="0"/>
        <w:rPr>
          <w:rFonts w:ascii="Ecofont Vera Sans" w:hAnsi="Ecofont Vera Sans"/>
        </w:rPr>
      </w:pPr>
      <w:r>
        <w:rPr>
          <w:rFonts w:ascii="Ecofont Vera Sans" w:hAnsi="Ecofont Vera Sans"/>
        </w:rPr>
        <w:t>O cronograma do Processo Seletivo está disposto no Anexo II deste Edital, podendo ser alterado, a critério da organização do seletivo, com as devidas publicações.</w:t>
      </w:r>
    </w:p>
    <w:p>
      <w:pPr>
        <w:pStyle w:val="ListParagraph"/>
        <w:ind w:left="284" w:hanging="0"/>
        <w:rPr>
          <w:rFonts w:ascii="Ecofont Vera Sans" w:hAnsi="Ecofont Vera Sans"/>
        </w:rPr>
      </w:pPr>
      <w:r>
        <w:rPr>
          <w:rFonts w:ascii="Ecofont Vera Sans" w:hAnsi="Ecofont Vera Sans"/>
        </w:rPr>
      </w:r>
    </w:p>
    <w:p>
      <w:pPr>
        <w:pStyle w:val="ListParagraph"/>
        <w:numPr>
          <w:ilvl w:val="1"/>
          <w:numId w:val="3"/>
        </w:numPr>
        <w:tabs>
          <w:tab w:val="clear" w:pos="720"/>
          <w:tab w:val="left" w:pos="614" w:leader="none"/>
        </w:tabs>
        <w:ind w:left="284" w:hanging="0"/>
        <w:rPr>
          <w:rFonts w:ascii="Ecofont Vera Sans" w:hAnsi="Ecofont Vera Sans"/>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Ttulo1"/>
        <w:tabs>
          <w:tab w:val="clear" w:pos="720"/>
          <w:tab w:val="left" w:pos="284" w:leader="none"/>
        </w:tabs>
        <w:spacing w:before="94" w:after="0"/>
        <w:ind w:left="284" w:hanging="0"/>
        <w:rPr>
          <w:rFonts w:ascii="Ecofont Vera Sans" w:hAnsi="Ecofont Vera Sans"/>
          <w:sz w:val="22"/>
          <w:szCs w:val="22"/>
        </w:rPr>
      </w:pPr>
      <w:r>
        <w:rPr>
          <w:rFonts w:ascii="Ecofont Vera Sans" w:hAnsi="Ecofont Vera Sans"/>
          <w:sz w:val="22"/>
          <w:szCs w:val="22"/>
        </w:rPr>
        <w:t>2 - DAS VAGAS, CURSO E LOTAÇÃO.</w:t>
      </w:r>
    </w:p>
    <w:p>
      <w:pPr>
        <w:pStyle w:val="Corpodotexto"/>
        <w:tabs>
          <w:tab w:val="clear" w:pos="720"/>
          <w:tab w:val="left" w:pos="284" w:leader="none"/>
        </w:tabs>
        <w:spacing w:before="8" w:after="0"/>
        <w:ind w:left="284" w:hanging="0"/>
        <w:rPr>
          <w:rFonts w:ascii="Ecofont Vera Sans" w:hAnsi="Ecofont Vera Sans"/>
          <w:b/>
          <w:b/>
          <w:sz w:val="22"/>
          <w:szCs w:val="22"/>
        </w:rPr>
      </w:pPr>
      <w:r>
        <w:rPr>
          <w:rFonts w:ascii="Ecofont Vera Sans" w:hAnsi="Ecofont Vera Sans"/>
          <w:b/>
          <w:sz w:val="22"/>
          <w:szCs w:val="22"/>
        </w:rPr>
      </w:r>
    </w:p>
    <w:p>
      <w:pPr>
        <w:pStyle w:val="Corpodotexto"/>
        <w:tabs>
          <w:tab w:val="clear" w:pos="720"/>
          <w:tab w:val="left" w:pos="284" w:leader="none"/>
        </w:tabs>
        <w:spacing w:lineRule="auto" w:line="247"/>
        <w:ind w:left="284" w:right="110" w:hanging="0"/>
        <w:jc w:val="both"/>
        <w:rPr/>
      </w:pPr>
      <w:r>
        <w:rPr>
          <w:rFonts w:ascii="Ecofont Vera Sans" w:hAnsi="Ecofont Vera Sans"/>
          <w:sz w:val="22"/>
          <w:szCs w:val="22"/>
        </w:rPr>
        <w:t xml:space="preserve">2.1 Serão disponibilizadas </w:t>
      </w:r>
      <w:r>
        <w:rPr>
          <w:rFonts w:ascii="Ecofont Vera Sans" w:hAnsi="Ecofont Vera Sans"/>
          <w:b/>
          <w:sz w:val="22"/>
          <w:szCs w:val="22"/>
          <w:u w:val="single"/>
        </w:rPr>
        <w:t>02 (duas) vagas</w:t>
      </w:r>
      <w:r>
        <w:rPr>
          <w:rFonts w:ascii="Ecofont Vera Sans" w:hAnsi="Ecofont Vera Sans"/>
          <w:sz w:val="22"/>
          <w:szCs w:val="22"/>
        </w:rPr>
        <w:t xml:space="preserve"> para bacharéis em Direito que estejam cursando Pós-Graduação em Direito na data da convocação, para lotação no Núcleo Regional de Paço do Lumiar, da Defensoria Pública do Estado do Maranhão.</w:t>
      </w:r>
    </w:p>
    <w:p>
      <w:pPr>
        <w:pStyle w:val="Corpodotexto"/>
        <w:tabs>
          <w:tab w:val="clear" w:pos="720"/>
          <w:tab w:val="left" w:pos="284" w:leader="none"/>
        </w:tabs>
        <w:spacing w:lineRule="auto" w:line="247"/>
        <w:ind w:left="284" w:right="110" w:hanging="0"/>
        <w:jc w:val="both"/>
        <w:rPr>
          <w:rFonts w:ascii="Ecofont Vera Sans" w:hAnsi="Ecofont Vera Sans"/>
          <w:sz w:val="22"/>
          <w:szCs w:val="22"/>
        </w:rPr>
      </w:pPr>
      <w:r>
        <w:rPr>
          <w:rFonts w:ascii="Ecofont Vera Sans" w:hAnsi="Ecofont Vera Sans"/>
          <w:sz w:val="22"/>
          <w:szCs w:val="22"/>
        </w:rPr>
      </w:r>
    </w:p>
    <w:p>
      <w:pPr>
        <w:pStyle w:val="Corpodotexto"/>
        <w:numPr>
          <w:ilvl w:val="1"/>
          <w:numId w:val="15"/>
        </w:numPr>
        <w:tabs>
          <w:tab w:val="clear" w:pos="720"/>
          <w:tab w:val="left" w:pos="284" w:leader="none"/>
        </w:tabs>
        <w:spacing w:lineRule="auto" w:line="247"/>
        <w:ind w:left="644" w:right="110" w:hanging="360"/>
        <w:jc w:val="both"/>
        <w:rPr>
          <w:rFonts w:ascii="Ecofont Vera Sans" w:hAnsi="Ecofont Vera Sans"/>
          <w:sz w:val="22"/>
          <w:szCs w:val="22"/>
        </w:rPr>
      </w:pPr>
      <w:r>
        <w:rPr/>
        <w:t>Será formado um cadastro de reserva com os demais aprovados.</w:t>
      </w:r>
    </w:p>
    <w:p>
      <w:pPr>
        <w:pStyle w:val="Corpodotexto"/>
        <w:tabs>
          <w:tab w:val="clear" w:pos="720"/>
          <w:tab w:val="left" w:pos="284" w:leader="none"/>
        </w:tabs>
        <w:spacing w:lineRule="auto" w:line="247"/>
        <w:ind w:left="284" w:right="110" w:hanging="0"/>
        <w:jc w:val="both"/>
        <w:rPr>
          <w:rFonts w:ascii="Ecofont Vera Sans" w:hAnsi="Ecofont Vera Sans"/>
          <w:sz w:val="22"/>
          <w:szCs w:val="22"/>
        </w:rPr>
      </w:pPr>
      <w:r>
        <w:rPr>
          <w:rFonts w:ascii="Ecofont Vera Sans" w:hAnsi="Ecofont Vera Sans"/>
          <w:sz w:val="22"/>
          <w:szCs w:val="22"/>
        </w:rPr>
      </w:r>
    </w:p>
    <w:p>
      <w:pPr>
        <w:pStyle w:val="Corpodotexto"/>
        <w:numPr>
          <w:ilvl w:val="1"/>
          <w:numId w:val="15"/>
        </w:numPr>
        <w:tabs>
          <w:tab w:val="clear" w:pos="720"/>
          <w:tab w:val="left" w:pos="284" w:leader="none"/>
        </w:tabs>
        <w:spacing w:lineRule="auto" w:line="247"/>
        <w:ind w:left="644" w:right="110" w:hanging="360"/>
        <w:jc w:val="both"/>
        <w:rPr>
          <w:rFonts w:ascii="Ecofont Vera Sans" w:hAnsi="Ecofont Vera Sans"/>
          <w:sz w:val="22"/>
          <w:szCs w:val="22"/>
        </w:rPr>
      </w:pPr>
      <w:r>
        <w:rPr>
          <w:rFonts w:ascii="Ecofont Vera Sans" w:hAnsi="Ecofont Vera Sans"/>
          <w:sz w:val="22"/>
          <w:szCs w:val="22"/>
        </w:rPr>
        <w:t>A aprovação no processo seletivo, fora do número de vagas, não gera direito subjetivo à convocação.</w:t>
      </w:r>
    </w:p>
    <w:p>
      <w:pPr>
        <w:pStyle w:val="ListParagraph"/>
        <w:rPr>
          <w:rFonts w:ascii="Ecofont Vera Sans" w:hAnsi="Ecofont Vera Sans"/>
        </w:rPr>
      </w:pPr>
      <w:r>
        <w:rPr>
          <w:rFonts w:ascii="Ecofont Vera Sans" w:hAnsi="Ecofont Vera Sans"/>
        </w:rPr>
      </w:r>
    </w:p>
    <w:p>
      <w:pPr>
        <w:pStyle w:val="Corpodotexto"/>
        <w:numPr>
          <w:ilvl w:val="1"/>
          <w:numId w:val="15"/>
        </w:numPr>
        <w:tabs>
          <w:tab w:val="clear" w:pos="720"/>
          <w:tab w:val="left" w:pos="284" w:leader="none"/>
        </w:tabs>
        <w:spacing w:lineRule="auto" w:line="247"/>
        <w:ind w:left="644" w:right="110" w:hanging="360"/>
        <w:jc w:val="both"/>
        <w:rPr>
          <w:rFonts w:ascii="Ecofont Vera Sans" w:hAnsi="Ecofont Vera Sans"/>
          <w:sz w:val="22"/>
          <w:szCs w:val="22"/>
        </w:rPr>
      </w:pPr>
      <w:r>
        <w:rPr>
          <w:rFonts w:ascii="Ecofont Vera Sans" w:hAnsi="Ecofont Vera Sans"/>
          <w:sz w:val="22"/>
          <w:szCs w:val="22"/>
        </w:rPr>
        <w:t xml:space="preserve">Durante o período de validade do processo seletivo, </w:t>
      </w:r>
      <w:r>
        <w:rPr>
          <w:rFonts w:ascii="Ecofont Vera Sans" w:hAnsi="Ecofont Vera Sans"/>
          <w:b/>
          <w:bCs/>
          <w:sz w:val="22"/>
          <w:szCs w:val="22"/>
          <w:u w:val="single"/>
        </w:rPr>
        <w:t>5% (cinco por cento) das contratações serão reservadas às pessoas com deficiência</w:t>
      </w:r>
      <w:r>
        <w:rPr>
          <w:rFonts w:ascii="Ecofont Vera Sans" w:hAnsi="Ecofont Vera Sans"/>
          <w:sz w:val="22"/>
          <w:szCs w:val="22"/>
        </w:rPr>
        <w:t xml:space="preserve">, facultados pelo inciso VIII do art. 37 da CF, desde que a deficiência seja compatível com as condições de estágio exigidas pelo órgão. </w:t>
      </w:r>
    </w:p>
    <w:p>
      <w:pPr>
        <w:pStyle w:val="ListParagraph"/>
        <w:widowControl/>
        <w:numPr>
          <w:ilvl w:val="1"/>
          <w:numId w:val="15"/>
        </w:numPr>
        <w:spacing w:before="240" w:after="160"/>
        <w:contextualSpacing/>
        <w:rPr>
          <w:rFonts w:ascii="Ecofont Vera Sans" w:hAnsi="Ecofont Vera Sans"/>
        </w:rPr>
      </w:pPr>
      <w:r>
        <w:rPr>
          <w:rFonts w:ascii="Ecofont Vera Sans" w:hAnsi="Ecofont Vera Sans"/>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widowControl/>
        <w:spacing w:before="240" w:after="160"/>
        <w:ind w:left="644" w:hanging="0"/>
        <w:contextualSpacing/>
        <w:rPr>
          <w:rFonts w:ascii="Ecofont Vera Sans" w:hAnsi="Ecofont Vera Sans"/>
        </w:rPr>
      </w:pPr>
      <w:r>
        <w:rPr>
          <w:rFonts w:ascii="Ecofont Vera Sans" w:hAnsi="Ecofont Vera Sans"/>
        </w:rPr>
      </w:r>
    </w:p>
    <w:p>
      <w:pPr>
        <w:pStyle w:val="ListParagraph"/>
        <w:widowControl/>
        <w:numPr>
          <w:ilvl w:val="1"/>
          <w:numId w:val="15"/>
        </w:numPr>
        <w:spacing w:before="240" w:after="160"/>
        <w:contextualSpacing/>
        <w:rPr>
          <w:rFonts w:ascii="Ecofont Vera Sans" w:hAnsi="Ecofont Vera Sans"/>
        </w:rPr>
      </w:pPr>
      <w:r>
        <w:rPr>
          <w:rFonts w:ascii="Ecofont Vera Sans" w:hAnsi="Ecofont Vera Sans"/>
        </w:rPr>
        <w:t>Os candidatos com deficiência concorrerão concomitantemente às vagas a eles reservadas e às vagas destinadas à ampla concorrência, de acordo com a sua classificação neste processo seletivo.</w:t>
      </w:r>
    </w:p>
    <w:p>
      <w:pPr>
        <w:pStyle w:val="ListParagraph"/>
        <w:rPr>
          <w:rFonts w:ascii="Ecofont Vera Sans" w:hAnsi="Ecofont Vera Sans"/>
        </w:rPr>
      </w:pPr>
      <w:r>
        <w:rPr>
          <w:rFonts w:ascii="Ecofont Vera Sans" w:hAnsi="Ecofont Vera Sans"/>
        </w:rPr>
      </w:r>
    </w:p>
    <w:p>
      <w:pPr>
        <w:pStyle w:val="ListParagraph"/>
        <w:widowControl/>
        <w:numPr>
          <w:ilvl w:val="1"/>
          <w:numId w:val="15"/>
        </w:numPr>
        <w:spacing w:before="240" w:after="160"/>
        <w:contextualSpacing/>
        <w:rPr>
          <w:rFonts w:ascii="Ecofont Vera Sans" w:hAnsi="Ecofont Vera Sans"/>
        </w:rPr>
      </w:pPr>
      <w:r>
        <w:rPr>
          <w:rFonts w:ascii="Ecofont Vera Sans" w:hAnsi="Ecofont Vera Sans"/>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Ttulo1"/>
        <w:tabs>
          <w:tab w:val="clear" w:pos="720"/>
          <w:tab w:val="left" w:pos="284" w:leader="none"/>
        </w:tabs>
        <w:ind w:left="284" w:hanging="0"/>
        <w:rPr>
          <w:rFonts w:ascii="Ecofont Vera Sans" w:hAnsi="Ecofont Vera Sans"/>
          <w:sz w:val="22"/>
          <w:szCs w:val="22"/>
        </w:rPr>
      </w:pPr>
      <w:r>
        <w:rPr>
          <w:rFonts w:ascii="Ecofont Vera Sans" w:hAnsi="Ecofont Vera Sans"/>
          <w:sz w:val="22"/>
          <w:szCs w:val="22"/>
        </w:rPr>
      </w:r>
    </w:p>
    <w:p>
      <w:pPr>
        <w:pStyle w:val="Ttulo1"/>
        <w:tabs>
          <w:tab w:val="clear" w:pos="720"/>
          <w:tab w:val="left" w:pos="284" w:leader="none"/>
        </w:tabs>
        <w:ind w:left="284" w:hanging="0"/>
        <w:rPr>
          <w:rFonts w:ascii="Ecofont Vera Sans" w:hAnsi="Ecofont Vera Sans"/>
          <w:sz w:val="22"/>
          <w:szCs w:val="22"/>
        </w:rPr>
      </w:pPr>
      <w:r>
        <w:rPr>
          <w:rFonts w:ascii="Ecofont Vera Sans" w:hAnsi="Ecofont Vera Sans"/>
          <w:sz w:val="22"/>
          <w:szCs w:val="22"/>
        </w:rPr>
        <w:t>3 - DAS INSCRIÇÕES.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widowControl/>
        <w:rPr/>
      </w:pPr>
      <w:r>
        <w:rPr>
          <w:rFonts w:eastAsia="Times New Roman"/>
          <w:lang w:val="pt-BR" w:eastAsia="pt-BR" w:bidi="ar-SA"/>
        </w:rPr>
        <w:t xml:space="preserve">3.1 </w:t>
      </w:r>
      <w:r>
        <w:rPr>
          <w:rFonts w:eastAsia="Times New Roman" w:ascii="Ecofont Vera Sans" w:hAnsi="Ecofont Vera Sans"/>
          <w:lang w:val="pt-BR" w:eastAsia="pt-BR" w:bidi="ar-SA"/>
        </w:rPr>
        <w:t xml:space="preserve">As inscrições deverão ser efetuadas exclusivamente através do e-mail: </w:t>
      </w:r>
      <w:r>
        <w:rPr>
          <w:rFonts w:eastAsia="Times New Roman" w:ascii="Ecofont Vera Sans" w:hAnsi="Ecofont Vera Sans"/>
          <w:b/>
          <w:bCs/>
          <w:u w:val="single"/>
          <w:lang w:val="pt-BR" w:eastAsia="pt-BR" w:bidi="ar-SA"/>
        </w:rPr>
        <w:t>nucleopacolumiar@ma.def.br</w:t>
      </w:r>
      <w:r>
        <w:rPr>
          <w:rFonts w:eastAsia="Times New Roman" w:ascii="Ecofont Vera Sans" w:hAnsi="Ecofont Vera Sans"/>
          <w:lang w:val="pt-BR" w:eastAsia="pt-BR" w:bidi="ar-SA"/>
        </w:rPr>
        <w:t xml:space="preserve">, no período </w:t>
      </w:r>
      <w:r>
        <w:rPr>
          <w:rFonts w:eastAsia="Times New Roman" w:ascii="Ecofont Vera Sans" w:hAnsi="Ecofont Vera Sans"/>
          <w:bCs/>
          <w:highlight w:val="white"/>
          <w:lang w:val="pt-BR" w:eastAsia="pt-BR" w:bidi="ar-SA"/>
        </w:rPr>
        <w:t>de</w:t>
      </w:r>
      <w:r>
        <w:rPr>
          <w:rFonts w:eastAsia="Times New Roman" w:ascii="Ecofont Vera Sans" w:hAnsi="Ecofont Vera Sans"/>
          <w:b/>
          <w:highlight w:val="white"/>
          <w:lang w:val="pt-BR" w:eastAsia="pt-BR" w:bidi="ar-SA"/>
        </w:rPr>
        <w:t xml:space="preserve"> 25/05/2021, a partir das 08:00 horas, até às 17:00 horas do dia 28/05/2021</w:t>
      </w:r>
      <w:r>
        <w:rPr>
          <w:rFonts w:eastAsia="Times New Roman" w:ascii="Ecofont Vera Sans" w:hAnsi="Ecofont Vera Sans"/>
          <w:b/>
          <w:lang w:val="pt-BR" w:eastAsia="pt-BR" w:bidi="ar-SA"/>
        </w:rPr>
        <w:t>.</w:t>
      </w:r>
    </w:p>
    <w:p>
      <w:pPr>
        <w:pStyle w:val="ListParagraph"/>
        <w:rPr>
          <w:rFonts w:ascii="Ecofont Vera Sans" w:hAnsi="Ecofont Vera Sans"/>
          <w:lang w:val="pt-BR"/>
        </w:rPr>
      </w:pPr>
      <w:r>
        <w:rPr>
          <w:rFonts w:ascii="Ecofont Vera Sans" w:hAnsi="Ecofont Vera Sans"/>
          <w:lang w:val="pt-BR"/>
        </w:rPr>
      </w:r>
    </w:p>
    <w:p>
      <w:pPr>
        <w:pStyle w:val="Normal"/>
        <w:tabs>
          <w:tab w:val="clear" w:pos="720"/>
          <w:tab w:val="left" w:pos="781" w:leader="none"/>
        </w:tabs>
        <w:ind w:left="284" w:right="-70" w:hanging="0"/>
        <w:jc w:val="both"/>
        <w:rPr>
          <w:rFonts w:ascii="Ecofont Vera Sans" w:hAnsi="Ecofont Vera Sans"/>
        </w:rPr>
      </w:pPr>
      <w:r>
        <w:rPr>
          <w:rFonts w:ascii="Ecofont Vera Sans" w:hAnsi="Ecofont Vera Sans"/>
        </w:rPr>
        <w:t>3.1.2 Não será permitida a inscrição pelos correios, fac-símile, condicional ou fora do prazo estabelecido.</w:t>
      </w:r>
    </w:p>
    <w:p>
      <w:pPr>
        <w:pStyle w:val="Normal"/>
        <w:tabs>
          <w:tab w:val="clear" w:pos="720"/>
          <w:tab w:val="left" w:pos="781" w:leader="none"/>
        </w:tabs>
        <w:ind w:left="284" w:right="-70" w:hanging="0"/>
        <w:rPr>
          <w:rFonts w:ascii="Ecofont Vera Sans" w:hAnsi="Ecofont Vera Sans"/>
        </w:rPr>
      </w:pPr>
      <w:r>
        <w:rPr>
          <w:rFonts w:ascii="Ecofont Vera Sans" w:hAnsi="Ecofont Vera Sans"/>
        </w:rPr>
      </w:r>
    </w:p>
    <w:p>
      <w:pPr>
        <w:pStyle w:val="ListParagraph"/>
        <w:rPr>
          <w:rFonts w:ascii="Ecofont Vera Sans" w:hAnsi="Ecofont Vera Sans"/>
        </w:rPr>
      </w:pPr>
      <w:r>
        <w:rPr>
          <w:rFonts w:ascii="Ecofont Vera Sans" w:hAnsi="Ecofont Vera Sans"/>
        </w:rPr>
        <w:t>3.1.3 Informações adicionais ou esclarecimentos estarão disponibilizadas na página virtual da Defensoria Pública do Estado do Maranhão (</w:t>
      </w:r>
      <w:r>
        <w:rPr>
          <w:rFonts w:eastAsia="Times New Roman" w:ascii="Ecofont Vera Sans" w:hAnsi="Ecofont Vera Sans"/>
          <w:b/>
          <w:u w:val="single"/>
          <w:lang w:val="pt-BR" w:eastAsia="pt-BR" w:bidi="ar-SA"/>
        </w:rPr>
        <w:t>defensoria.ma.def.br/seletivo</w:t>
      </w:r>
      <w:r>
        <w:rPr>
          <w:rFonts w:ascii="Ecofont Vera Sans" w:hAnsi="Ecofont Vera Sans"/>
        </w:rPr>
        <w:t>);</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Normal"/>
        <w:ind w:left="284" w:hanging="0"/>
        <w:jc w:val="both"/>
        <w:rPr>
          <w:rFonts w:ascii="Ecofont Vera Sans" w:hAnsi="Ecofont Vera Sans"/>
        </w:rPr>
      </w:pPr>
      <w:r>
        <w:rPr>
          <w:rFonts w:ascii="Ecofont Vera Sans" w:hAnsi="Ecofont Vera Sans"/>
        </w:rPr>
        <w:t>3.1.4 O pedido de inscrição implicará aceitação, pelo(a) candidato(a), de todas as normas e condições do Edital.</w:t>
      </w:r>
    </w:p>
    <w:p>
      <w:pPr>
        <w:pStyle w:val="Normal"/>
        <w:jc w:val="both"/>
        <w:rPr>
          <w:rFonts w:ascii="Ecofont Vera Sans" w:hAnsi="Ecofont Vera Sans"/>
          <w:b/>
          <w:b/>
          <w:bCs/>
        </w:rPr>
      </w:pPr>
      <w:r>
        <w:rPr>
          <w:rFonts w:ascii="Ecofont Vera Sans" w:hAnsi="Ecofont Vera Sans"/>
          <w:b/>
          <w:bCs/>
        </w:rPr>
      </w:r>
    </w:p>
    <w:p>
      <w:pPr>
        <w:pStyle w:val="Corpodotexto"/>
        <w:ind w:left="284" w:hanging="0"/>
        <w:jc w:val="both"/>
        <w:rPr>
          <w:rFonts w:ascii="Ecofont Vera Sans" w:hAnsi="Ecofont Vera Sans"/>
          <w:b/>
          <w:b/>
          <w:bCs/>
          <w:sz w:val="22"/>
          <w:szCs w:val="22"/>
        </w:rPr>
      </w:pPr>
      <w:r>
        <w:rPr>
          <w:rFonts w:ascii="Ecofont Vera Sans" w:hAnsi="Ecofont Vera Sans"/>
          <w:b/>
          <w:bCs/>
          <w:sz w:val="22"/>
          <w:szCs w:val="22"/>
        </w:rPr>
        <w:t>3.2 Para inscrever-se, o candidato deverá encaminhar:</w:t>
      </w:r>
    </w:p>
    <w:p>
      <w:pPr>
        <w:pStyle w:val="ListParagraph"/>
        <w:tabs>
          <w:tab w:val="clear" w:pos="720"/>
          <w:tab w:val="left" w:pos="659" w:leader="none"/>
        </w:tabs>
        <w:spacing w:lineRule="auto" w:line="247"/>
        <w:ind w:left="862" w:right="-70" w:hanging="0"/>
        <w:rPr>
          <w:rFonts w:ascii="Ecofont Vera Sans" w:hAnsi="Ecofont Vera Sans"/>
        </w:rPr>
      </w:pPr>
      <w:r>
        <w:rPr>
          <w:rFonts w:ascii="Ecofont Vera Sans" w:hAnsi="Ecofont Vera Sans"/>
        </w:rPr>
      </w:r>
    </w:p>
    <w:p>
      <w:pPr>
        <w:pStyle w:val="ListParagraph"/>
        <w:numPr>
          <w:ilvl w:val="0"/>
          <w:numId w:val="5"/>
        </w:numPr>
        <w:tabs>
          <w:tab w:val="clear" w:pos="720"/>
          <w:tab w:val="left" w:pos="659" w:leader="none"/>
        </w:tabs>
        <w:spacing w:lineRule="auto" w:line="247"/>
        <w:ind w:left="786" w:right="-70" w:hanging="360"/>
        <w:rPr>
          <w:rFonts w:ascii="Ecofont Vera Sans" w:hAnsi="Ecofont Vera Sans"/>
        </w:rPr>
      </w:pPr>
      <w:r>
        <w:rPr>
          <w:rFonts w:ascii="Ecofont Vera Sans" w:hAnsi="Ecofont Vera Sans"/>
        </w:rPr>
        <w:t xml:space="preserve"> </w:t>
      </w:r>
      <w:r>
        <w:rPr>
          <w:rFonts w:ascii="Ecofont Vera Sans" w:hAnsi="Ecofont Vera Sans"/>
        </w:rPr>
        <w:t>A ficha de inscrição preenchida.</w:t>
      </w:r>
    </w:p>
    <w:p>
      <w:pPr>
        <w:pStyle w:val="ListParagraph"/>
        <w:numPr>
          <w:ilvl w:val="0"/>
          <w:numId w:val="5"/>
        </w:numPr>
        <w:tabs>
          <w:tab w:val="clear" w:pos="720"/>
          <w:tab w:val="left" w:pos="659" w:leader="none"/>
        </w:tabs>
        <w:spacing w:lineRule="auto" w:line="247"/>
        <w:ind w:left="786" w:right="-70" w:hanging="360"/>
        <w:rPr>
          <w:rFonts w:ascii="Ecofont Vera Sans" w:hAnsi="Ecofont Vera Sans"/>
        </w:rPr>
      </w:pPr>
      <w:r>
        <w:rPr>
          <w:rFonts w:ascii="Ecofont Vera Sans" w:hAnsi="Ecofont Vera Sans"/>
        </w:rPr>
        <w:t>Um dos seguintes documentos originais com foto:</w:t>
      </w:r>
    </w:p>
    <w:p>
      <w:pPr>
        <w:pStyle w:val="ListParagraph"/>
        <w:tabs>
          <w:tab w:val="clear" w:pos="720"/>
          <w:tab w:val="left" w:pos="659" w:leader="none"/>
        </w:tabs>
        <w:spacing w:lineRule="auto" w:line="247"/>
        <w:ind w:left="786" w:right="-70" w:hanging="0"/>
        <w:rPr>
          <w:rFonts w:ascii="Ecofont Vera Sans" w:hAnsi="Ecofont Vera Sans"/>
        </w:rPr>
      </w:pPr>
      <w:r>
        <w:rPr>
          <w:rFonts w:ascii="Ecofont Vera Sans" w:hAnsi="Ecofont Vera Sans"/>
        </w:rPr>
      </w:r>
    </w:p>
    <w:p>
      <w:pPr>
        <w:pStyle w:val="ListParagraph"/>
        <w:numPr>
          <w:ilvl w:val="2"/>
          <w:numId w:val="5"/>
        </w:numPr>
        <w:tabs>
          <w:tab w:val="clear" w:pos="720"/>
          <w:tab w:val="left" w:pos="2109" w:leader="none"/>
          <w:tab w:val="left" w:pos="2110" w:leader="none"/>
        </w:tabs>
        <w:rPr>
          <w:rFonts w:ascii="Ecofont Vera Sans" w:hAnsi="Ecofont Vera Sans"/>
        </w:rPr>
      </w:pPr>
      <w:r>
        <w:rPr>
          <w:rFonts w:ascii="Ecofont Vera Sans" w:hAnsi="Ecofont Vera Sans"/>
        </w:rPr>
        <w:t>Cédula de Identidade –RG;</w:t>
      </w:r>
    </w:p>
    <w:p>
      <w:pPr>
        <w:pStyle w:val="ListParagraph"/>
        <w:numPr>
          <w:ilvl w:val="2"/>
          <w:numId w:val="5"/>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Órgão ou Conselho de Classe;</w:t>
      </w:r>
    </w:p>
    <w:p>
      <w:pPr>
        <w:pStyle w:val="ListParagraph"/>
        <w:numPr>
          <w:ilvl w:val="2"/>
          <w:numId w:val="5"/>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Trabalho e Previdência Social;</w:t>
      </w:r>
    </w:p>
    <w:p>
      <w:pPr>
        <w:pStyle w:val="ListParagraph"/>
        <w:numPr>
          <w:ilvl w:val="2"/>
          <w:numId w:val="5"/>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Nacional de Habilitação</w:t>
      </w:r>
    </w:p>
    <w:p>
      <w:pPr>
        <w:pStyle w:val="ListParagraph"/>
        <w:tabs>
          <w:tab w:val="clear" w:pos="720"/>
          <w:tab w:val="left" w:pos="2109" w:leader="none"/>
          <w:tab w:val="left" w:pos="2110" w:leader="none"/>
        </w:tabs>
        <w:spacing w:before="10" w:after="0"/>
        <w:ind w:left="2226" w:hanging="0"/>
        <w:rPr>
          <w:rFonts w:ascii="Ecofont Vera Sans" w:hAnsi="Ecofont Vera Sans"/>
        </w:rPr>
      </w:pPr>
      <w:r>
        <w:rPr>
          <w:rFonts w:ascii="Ecofont Vera Sans" w:hAnsi="Ecofont Vera Sans"/>
        </w:rPr>
      </w:r>
    </w:p>
    <w:p>
      <w:pPr>
        <w:pStyle w:val="Corpodotexto"/>
        <w:ind w:left="284" w:hanging="0"/>
        <w:jc w:val="both"/>
        <w:rPr>
          <w:rFonts w:ascii="Ecofont Vera Sans" w:hAnsi="Ecofont Vera Sans"/>
          <w:sz w:val="22"/>
          <w:szCs w:val="22"/>
        </w:rPr>
      </w:pPr>
      <w:r>
        <w:rPr>
          <w:rFonts w:ascii="Ecofont Vera Sans" w:hAnsi="Ecofont Vera Sans"/>
          <w:sz w:val="22"/>
          <w:szCs w:val="22"/>
        </w:rPr>
        <w:t>3.3 O candidato será responsável por qualquer erro e/ou omissão nas informações prestadas na ficha de inscrição.</w:t>
      </w:r>
    </w:p>
    <w:p>
      <w:pPr>
        <w:pStyle w:val="Normal"/>
        <w:ind w:left="284" w:hanging="0"/>
        <w:jc w:val="both"/>
        <w:rPr>
          <w:rFonts w:ascii="Ecofont Vera Sans" w:hAnsi="Ecofont Vera Sans"/>
        </w:rPr>
      </w:pPr>
      <w:r>
        <w:rPr>
          <w:rFonts w:ascii="Ecofont Vera Sans" w:hAnsi="Ecofont Vera Sans"/>
        </w:rPr>
      </w:r>
    </w:p>
    <w:p>
      <w:pPr>
        <w:pStyle w:val="ListParagraph"/>
        <w:numPr>
          <w:ilvl w:val="1"/>
          <w:numId w:val="6"/>
        </w:numPr>
        <w:tabs>
          <w:tab w:val="clear" w:pos="720"/>
          <w:tab w:val="left" w:pos="659" w:leader="none"/>
        </w:tabs>
        <w:spacing w:lineRule="auto" w:line="247"/>
        <w:ind w:left="284" w:right="-70" w:firstLine="1"/>
        <w:rPr>
          <w:rFonts w:ascii="Ecofont Vera Sans" w:hAnsi="Ecofont Vera Sans"/>
        </w:rPr>
      </w:pPr>
      <w:r>
        <w:rPr>
          <w:rFonts w:ascii="Ecofont Vera Sans" w:hAnsi="Ecofont Vera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Ecofont Vera Sans" w:hAnsi="Ecofont Vera Sans"/>
        </w:rPr>
      </w:pPr>
      <w:r>
        <w:rPr>
          <w:rFonts w:ascii="Ecofont Vera Sans" w:hAnsi="Ecofont Vera Sans"/>
        </w:rPr>
      </w:r>
    </w:p>
    <w:p>
      <w:pPr>
        <w:pStyle w:val="ListParagraph"/>
        <w:numPr>
          <w:ilvl w:val="1"/>
          <w:numId w:val="6"/>
        </w:numPr>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t xml:space="preserve"> </w:t>
      </w:r>
      <w:r>
        <w:rPr>
          <w:rFonts w:ascii="Ecofont Vera Sans" w:hAnsi="Ecofont Vera Sans"/>
        </w:rPr>
        <w:t>Na data da convocação o candidato deverá estar matriculado em uma das instituições de ensino conveniadas para estágio de pós-graduação com a Defensoria Pública do Estado do Maranhão, sob pena de indeferimento e apresentar os documentos enumerados no item 7.3.</w:t>
      </w:r>
    </w:p>
    <w:p>
      <w:pPr>
        <w:pStyle w:val="ListParagraph"/>
        <w:rPr>
          <w:rFonts w:ascii="Ecofont Vera Sans" w:hAnsi="Ecofont Vera Sans"/>
        </w:rPr>
      </w:pPr>
      <w:r>
        <w:rPr>
          <w:rFonts w:ascii="Ecofont Vera Sans" w:hAnsi="Ecofont Vera Sans"/>
        </w:rPr>
      </w:r>
    </w:p>
    <w:p>
      <w:pPr>
        <w:pStyle w:val="Ttulo1"/>
        <w:tabs>
          <w:tab w:val="clear" w:pos="720"/>
          <w:tab w:val="left" w:pos="447" w:leader="none"/>
        </w:tabs>
        <w:ind w:left="284" w:hanging="0"/>
        <w:rPr>
          <w:rFonts w:ascii="Ecofont Vera Sans" w:hAnsi="Ecofont Vera Sans"/>
          <w:sz w:val="22"/>
          <w:szCs w:val="22"/>
        </w:rPr>
      </w:pPr>
      <w:r>
        <w:rPr>
          <w:rFonts w:ascii="Ecofont Vera Sans" w:hAnsi="Ecofont Vera Sans"/>
          <w:sz w:val="22"/>
          <w:szCs w:val="22"/>
        </w:rPr>
        <w:t>4– DAS PROVAS.</w:t>
      </w:r>
    </w:p>
    <w:p>
      <w:pPr>
        <w:pStyle w:val="Ttulo1"/>
        <w:tabs>
          <w:tab w:val="clear" w:pos="720"/>
          <w:tab w:val="left" w:pos="447" w:leader="none"/>
        </w:tabs>
        <w:ind w:left="284" w:hanging="0"/>
        <w:rPr>
          <w:rFonts w:ascii="Ecofont Vera Sans" w:hAnsi="Ecofont Vera Sans"/>
          <w:sz w:val="22"/>
          <w:szCs w:val="22"/>
        </w:rPr>
      </w:pPr>
      <w:r>
        <w:rPr>
          <w:rFonts w:ascii="Ecofont Vera Sans" w:hAnsi="Ecofont Vera Sans"/>
          <w:sz w:val="22"/>
          <w:szCs w:val="22"/>
        </w:rPr>
      </w:r>
    </w:p>
    <w:p>
      <w:pPr>
        <w:pStyle w:val="Ttulo1"/>
        <w:tabs>
          <w:tab w:val="clear" w:pos="720"/>
          <w:tab w:val="left" w:pos="447"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 xml:space="preserve">4.1 O processo seletivo será constituído de uma </w:t>
      </w:r>
      <w:r>
        <w:rPr>
          <w:rFonts w:ascii="Ecofont Vera Sans" w:hAnsi="Ecofont Vera Sans"/>
          <w:sz w:val="22"/>
          <w:szCs w:val="22"/>
        </w:rPr>
        <w:t xml:space="preserve">PROVA PRÁTICA, </w:t>
      </w:r>
      <w:r>
        <w:rPr>
          <w:rFonts w:ascii="Ecofont Vera Sans" w:hAnsi="Ecofont Vera Sans"/>
          <w:b w:val="false"/>
          <w:bCs w:val="false"/>
          <w:sz w:val="22"/>
          <w:szCs w:val="22"/>
        </w:rPr>
        <w:t>consistente na elaboração de uma</w:t>
      </w:r>
      <w:r>
        <w:rPr>
          <w:rFonts w:ascii="Ecofont Vera Sans" w:hAnsi="Ecofont Vera Sans"/>
          <w:sz w:val="22"/>
          <w:szCs w:val="22"/>
        </w:rPr>
        <w:t xml:space="preserve"> PEÇA PROCESSUAL</w:t>
      </w:r>
      <w:r>
        <w:rPr>
          <w:rFonts w:ascii="Ecofont Vera Sans" w:hAnsi="Ecofont Vera Sans"/>
          <w:b w:val="false"/>
          <w:bCs w:val="false"/>
          <w:sz w:val="22"/>
          <w:szCs w:val="22"/>
        </w:rPr>
        <w:t>, de caráter eliminatório e classificatório, valendo 10 pontos.</w:t>
      </w:r>
    </w:p>
    <w:p>
      <w:pPr>
        <w:pStyle w:val="Ttulo1"/>
        <w:tabs>
          <w:tab w:val="clear" w:pos="720"/>
          <w:tab w:val="left" w:pos="447"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 xml:space="preserve">A PROVA PRÁTICA será realizada no dia </w:t>
      </w:r>
      <w:r>
        <w:rPr>
          <w:rFonts w:ascii="Ecofont Vera Sans" w:hAnsi="Ecofont Vera Sans"/>
          <w:sz w:val="22"/>
          <w:szCs w:val="22"/>
          <w:u w:val="single"/>
        </w:rPr>
        <w:t>30/05/2021, com início a partir das 14h00 e término às 17h00</w:t>
      </w:r>
      <w:r>
        <w:rPr>
          <w:rFonts w:ascii="Ecofont Vera Sans" w:hAnsi="Ecofont Vera Sans"/>
          <w:b w:val="false"/>
          <w:bCs w:val="false"/>
          <w:sz w:val="22"/>
          <w:szCs w:val="22"/>
        </w:rPr>
        <w:t>;</w:t>
      </w:r>
    </w:p>
    <w:p>
      <w:pPr>
        <w:pStyle w:val="Ttulo1"/>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A prova será encaminhada para o e-mail informado pelo candidato no horário de início. A resposta deve ser encaminhada para o e-mail do Núcleo Regional de Paço do Lumiar (</w:t>
      </w:r>
      <w:hyperlink r:id="rId2">
        <w:r>
          <w:rPr>
            <w:rStyle w:val="LinkdaInternet"/>
            <w:rFonts w:ascii="Ecofont Vera Sans" w:hAnsi="Ecofont Vera Sans"/>
            <w:b w:val="false"/>
            <w:bCs w:val="false"/>
            <w:sz w:val="22"/>
            <w:szCs w:val="22"/>
          </w:rPr>
          <w:t>nuceopacolumiar@ma.def.br</w:t>
        </w:r>
      </w:hyperlink>
      <w:r>
        <w:rPr>
          <w:rFonts w:ascii="Ecofont Vera Sans" w:hAnsi="Ecofont Vera Sans"/>
          <w:b w:val="false"/>
          <w:bCs w:val="false"/>
          <w:sz w:val="22"/>
          <w:szCs w:val="22"/>
        </w:rPr>
        <w:t>), em formato de pdf, até o término do horário;</w:t>
      </w:r>
    </w:p>
    <w:p>
      <w:pPr>
        <w:pStyle w:val="Normal"/>
        <w:ind w:left="284" w:hanging="0"/>
        <w:rPr>
          <w:rFonts w:ascii="Ecofont Vera Sans" w:hAnsi="Ecofont Vera Sans"/>
          <w:b/>
          <w:b/>
          <w:bCs/>
        </w:rPr>
      </w:pPr>
      <w:r>
        <w:rPr>
          <w:rFonts w:ascii="Ecofont Vera Sans" w:hAnsi="Ecofont Vera Sans"/>
          <w:b/>
          <w:bCs/>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Não serão admitidos plágios na elaboração da resposta. Eventual identificação de plágio importará na desclassificação do candidato.</w:t>
      </w:r>
    </w:p>
    <w:p>
      <w:pPr>
        <w:pStyle w:val="Ttulo1"/>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A prova obedecerá ao CONTEÚDO PROGRAMÁTICO DO ANEXO I;</w:t>
      </w:r>
    </w:p>
    <w:p>
      <w:pPr>
        <w:pStyle w:val="ListParagraph"/>
        <w:ind w:left="284" w:hanging="0"/>
        <w:rPr>
          <w:rFonts w:ascii="Ecofont Vera Sans" w:hAnsi="Ecofont Vera Sans"/>
          <w:b/>
          <w:b/>
          <w:bCs/>
        </w:rPr>
      </w:pPr>
      <w:r>
        <w:rPr>
          <w:rFonts w:ascii="Ecofont Vera Sans" w:hAnsi="Ecofont Vera Sans"/>
          <w:b/>
          <w:bCs/>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Na correção da prova, serão analisados o nível de conhecimento da matéria, a exposição das teses, o cabimento da peça processual, a técnica de redação a correção no uso do vernáculo, observadas a adequação do conteúdo à questão proposta, a pertinência e a relevância dos aspectos abordados</w:t>
      </w:r>
    </w:p>
    <w:p>
      <w:pPr>
        <w:pStyle w:val="Ttulo1"/>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Ttulo1"/>
        <w:numPr>
          <w:ilvl w:val="1"/>
          <w:numId w:val="13"/>
        </w:numPr>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t>Serão considerados classificados os candidatos que obtiverem a nota mínima de 6 pontos.</w:t>
      </w:r>
    </w:p>
    <w:p>
      <w:pPr>
        <w:pStyle w:val="Ttulo1"/>
        <w:tabs>
          <w:tab w:val="clear" w:pos="720"/>
          <w:tab w:val="left" w:pos="284" w:leader="none"/>
        </w:tabs>
        <w:ind w:left="284" w:hanging="0"/>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NoSpacing"/>
        <w:spacing w:before="0" w:after="240"/>
        <w:ind w:left="284" w:hanging="0"/>
        <w:jc w:val="both"/>
        <w:rPr>
          <w:rFonts w:ascii="Ecofont Vera Sans" w:hAnsi="Ecofont Vera Sans" w:eastAsia="Arial" w:cs="Arial"/>
          <w:color w:val="00000A"/>
          <w:lang w:val="pt-PT" w:eastAsia="pt-PT" w:bidi="pt-PT"/>
        </w:rPr>
      </w:pPr>
      <w:r>
        <w:rPr>
          <w:rFonts w:ascii="Ecofont Vera Sans" w:hAnsi="Ecofont Vera Sans"/>
        </w:rPr>
        <w:t>4.8 É de inteira responsabilidade do candidato acompanhar a publicação de todos os atos, editais e comunicados referentes a este processo seletivo, os quais serão publicados no Diário Oficial e no site da Defensoria Pública: defensoria.ma.def.br/seletivo.</w:t>
      </w:r>
    </w:p>
    <w:p>
      <w:pPr>
        <w:pStyle w:val="Ttulo1"/>
        <w:tabs>
          <w:tab w:val="clear" w:pos="720"/>
          <w:tab w:val="left" w:pos="0" w:leader="none"/>
        </w:tabs>
        <w:spacing w:before="94" w:after="0"/>
        <w:ind w:left="284" w:hanging="0"/>
        <w:rPr>
          <w:rFonts w:ascii="Ecofont Vera Sans" w:hAnsi="Ecofont Vera Sans"/>
          <w:sz w:val="22"/>
          <w:szCs w:val="22"/>
        </w:rPr>
      </w:pPr>
      <w:r>
        <w:rPr>
          <w:rFonts w:ascii="Ecofont Vera Sans" w:hAnsi="Ecofont Vera Sans"/>
          <w:sz w:val="22"/>
          <w:szCs w:val="22"/>
        </w:rPr>
        <w:t>5 - DOS RECURSOS.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numPr>
          <w:ilvl w:val="1"/>
          <w:numId w:val="14"/>
        </w:numPr>
        <w:tabs>
          <w:tab w:val="clear" w:pos="720"/>
          <w:tab w:val="left" w:pos="614" w:leader="none"/>
        </w:tabs>
        <w:spacing w:lineRule="auto" w:line="247"/>
        <w:ind w:left="644" w:right="116" w:hanging="360"/>
        <w:rPr>
          <w:rFonts w:ascii="Ecofont Vera Sans" w:hAnsi="Ecofont Vera Sans"/>
        </w:rPr>
      </w:pPr>
      <w:r>
        <w:rPr>
          <w:rFonts w:ascii="Ecofont Vera Sans" w:hAnsi="Ecofont Vera Sans"/>
        </w:rPr>
        <w:t xml:space="preserve">Caberá interposição de recursos devidamente fundamentados, perante a Comissão do Processo Seletivo, no </w:t>
      </w:r>
      <w:r>
        <w:rPr>
          <w:rFonts w:ascii="Ecofont Vera Sans" w:hAnsi="Ecofont Vera Sans"/>
          <w:b/>
        </w:rPr>
        <w:t>prazo de 02 (dois) dias úteis</w:t>
      </w:r>
      <w:r>
        <w:rPr>
          <w:rFonts w:ascii="Ecofont Vera Sans" w:hAnsi="Ecofont Vera Sans"/>
        </w:rPr>
        <w:t>, contados do primeiro dia subsequente à publicação dos resultados referentes à correção da prova.</w:t>
      </w:r>
    </w:p>
    <w:p>
      <w:pPr>
        <w:pStyle w:val="ListParagraph"/>
        <w:tabs>
          <w:tab w:val="clear" w:pos="720"/>
          <w:tab w:val="left" w:pos="614" w:leader="none"/>
        </w:tabs>
        <w:spacing w:lineRule="auto" w:line="247"/>
        <w:ind w:left="644" w:right="116" w:hanging="0"/>
        <w:rPr>
          <w:rFonts w:ascii="Ecofont Vera Sans" w:hAnsi="Ecofont Vera Sans"/>
        </w:rPr>
      </w:pPr>
      <w:r>
        <w:rPr>
          <w:rFonts w:ascii="Ecofont Vera Sans" w:hAnsi="Ecofont Vera Sans"/>
        </w:rPr>
      </w:r>
    </w:p>
    <w:p>
      <w:pPr>
        <w:pStyle w:val="ListParagraph"/>
        <w:numPr>
          <w:ilvl w:val="1"/>
          <w:numId w:val="14"/>
        </w:numPr>
        <w:tabs>
          <w:tab w:val="clear" w:pos="720"/>
          <w:tab w:val="left" w:pos="659" w:leader="none"/>
        </w:tabs>
        <w:spacing w:lineRule="auto" w:line="247"/>
        <w:ind w:left="644" w:right="112" w:hanging="360"/>
        <w:rPr>
          <w:rFonts w:ascii="Ecofont Vera Sans" w:hAnsi="Ecofont Vera Sans"/>
        </w:rPr>
      </w:pPr>
      <w:r>
        <w:rPr>
          <w:rFonts w:ascii="Ecofont Vera Sans" w:hAnsi="Ecofont Vera Sans"/>
        </w:rPr>
        <w:t>Os recursos deverão ser remetidos para o endereço eletrônico nucleopacolumiar@ma.def.br, com os seguintes dados:</w:t>
      </w:r>
    </w:p>
    <w:p>
      <w:pPr>
        <w:pStyle w:val="Corpodotexto"/>
        <w:ind w:left="1134" w:hanging="0"/>
        <w:rPr>
          <w:rFonts w:ascii="Ecofont Vera Sans" w:hAnsi="Ecofont Vera Sans"/>
          <w:sz w:val="22"/>
          <w:szCs w:val="22"/>
        </w:rPr>
      </w:pPr>
      <w:r>
        <w:rPr>
          <w:rFonts w:ascii="Ecofont Vera Sans" w:hAnsi="Ecofont Vera Sans"/>
          <w:sz w:val="22"/>
          <w:szCs w:val="22"/>
        </w:rPr>
      </w:r>
    </w:p>
    <w:p>
      <w:pPr>
        <w:pStyle w:val="ListParagraph"/>
        <w:tabs>
          <w:tab w:val="clear" w:pos="720"/>
          <w:tab w:val="left" w:pos="1690" w:leader="none"/>
        </w:tabs>
        <w:ind w:left="1134" w:hanging="0"/>
        <w:rPr>
          <w:rFonts w:ascii="Ecofont Vera Sans" w:hAnsi="Ecofont Vera Sans"/>
        </w:rPr>
      </w:pPr>
      <w:r>
        <w:rPr>
          <w:rFonts w:ascii="Ecofont Vera Sans" w:hAnsi="Ecofont Vera Sans"/>
        </w:rPr>
        <w:t>5.2.1 A questão objeto de controvérsia, na íntegra;e</w:t>
      </w:r>
    </w:p>
    <w:p>
      <w:pPr>
        <w:pStyle w:val="ListParagraph"/>
        <w:tabs>
          <w:tab w:val="clear" w:pos="720"/>
          <w:tab w:val="left" w:pos="1690" w:leader="none"/>
        </w:tabs>
        <w:spacing w:before="41" w:after="0"/>
        <w:ind w:left="1134" w:hanging="0"/>
        <w:rPr>
          <w:rFonts w:ascii="Ecofont Vera Sans" w:hAnsi="Ecofont Vera Sans"/>
        </w:rPr>
      </w:pPr>
      <w:r>
        <w:rPr>
          <w:rFonts w:ascii="Ecofont Vera Sans" w:hAnsi="Ecofont Vera Sans"/>
        </w:rPr>
        <w:t>5.2.2 A fundamentação ou o embasamento, com as devidas razões do recurso.</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ListParagraph"/>
        <w:numPr>
          <w:ilvl w:val="1"/>
          <w:numId w:val="14"/>
        </w:numPr>
        <w:tabs>
          <w:tab w:val="clear" w:pos="720"/>
          <w:tab w:val="left" w:pos="284" w:leader="none"/>
        </w:tabs>
        <w:spacing w:lineRule="auto" w:line="247"/>
        <w:ind w:left="284" w:right="110" w:hanging="0"/>
        <w:rPr>
          <w:rFonts w:ascii="Ecofont Vera Sans" w:hAnsi="Ecofont Vera Sans"/>
        </w:rPr>
      </w:pPr>
      <w:r>
        <w:rPr>
          <w:rFonts w:ascii="Ecofont Vera Sans" w:hAnsi="Ecofont Vera Sans"/>
        </w:rPr>
        <w:t>Os recursos serão analisados pela comissão do Processo Seletivo, que deliberará como última instância na esfera administrativa.</w:t>
      </w:r>
    </w:p>
    <w:p>
      <w:pPr>
        <w:pStyle w:val="Corpodotexto"/>
        <w:tabs>
          <w:tab w:val="clear" w:pos="720"/>
          <w:tab w:val="left" w:pos="284" w:leader="none"/>
        </w:tabs>
        <w:spacing w:before="11" w:after="0"/>
        <w:ind w:left="284" w:hanging="0"/>
        <w:jc w:val="both"/>
        <w:rPr>
          <w:rFonts w:ascii="Ecofont Vera Sans" w:hAnsi="Ecofont Vera Sans"/>
          <w:sz w:val="22"/>
          <w:szCs w:val="22"/>
        </w:rPr>
      </w:pPr>
      <w:r>
        <w:rPr>
          <w:rFonts w:ascii="Ecofont Vera Sans" w:hAnsi="Ecofont Vera Sans"/>
          <w:sz w:val="22"/>
          <w:szCs w:val="22"/>
        </w:rPr>
      </w:r>
    </w:p>
    <w:p>
      <w:pPr>
        <w:pStyle w:val="ListParagraph"/>
        <w:numPr>
          <w:ilvl w:val="1"/>
          <w:numId w:val="14"/>
        </w:numPr>
        <w:tabs>
          <w:tab w:val="clear" w:pos="720"/>
          <w:tab w:val="left" w:pos="284" w:leader="none"/>
          <w:tab w:val="left" w:pos="719" w:leader="none"/>
        </w:tabs>
        <w:spacing w:lineRule="auto" w:line="247"/>
        <w:ind w:left="284" w:right="119" w:hanging="0"/>
        <w:rPr>
          <w:rFonts w:ascii="Ecofont Vera Sans" w:hAnsi="Ecofont Vera Sans"/>
        </w:rPr>
      </w:pPr>
      <w:r>
        <w:rPr>
          <w:rFonts w:ascii="Ecofont Vera Sans" w:hAnsi="Ecofont Vera Sans"/>
        </w:rPr>
        <w:t xml:space="preserve">As respostas aos recursos interpostos serão publicadas no site da defensoria pública </w:t>
      </w:r>
      <w:r>
        <w:rPr>
          <w:rFonts w:ascii="Ecofont Vera Sans" w:hAnsi="Ecofont Vera Sans"/>
          <w:b/>
          <w:bCs/>
        </w:rPr>
        <w:t>defensoria.ma.def.br.</w:t>
      </w:r>
    </w:p>
    <w:p>
      <w:pPr>
        <w:pStyle w:val="ListParagraph"/>
        <w:rPr>
          <w:rFonts w:ascii="Ecofont Vera Sans" w:hAnsi="Ecofont Vera Sans"/>
        </w:rPr>
      </w:pPr>
      <w:r>
        <w:rPr>
          <w:rFonts w:ascii="Ecofont Vera Sans" w:hAnsi="Ecofont Vera Sans"/>
        </w:rPr>
      </w:r>
    </w:p>
    <w:p>
      <w:pPr>
        <w:pStyle w:val="Ttulo1"/>
        <w:tabs>
          <w:tab w:val="clear" w:pos="720"/>
          <w:tab w:val="left" w:pos="558" w:leader="none"/>
        </w:tabs>
        <w:spacing w:before="94" w:after="0"/>
        <w:rPr/>
      </w:pPr>
      <w:r>
        <w:rPr>
          <w:rFonts w:cs="Ecofont Vera Sans" w:ascii="Ecofont Vera Sans" w:hAnsi="Ecofont Vera Sans"/>
          <w:sz w:val="22"/>
          <w:szCs w:val="22"/>
        </w:rPr>
        <w:t>6 - DOS CRITÉRIOS DE DESEMPATE</w:t>
      </w:r>
    </w:p>
    <w:p>
      <w:pPr>
        <w:pStyle w:val="Corpodotexto"/>
        <w:spacing w:before="8" w:after="0"/>
        <w:jc w:val="both"/>
        <w:rPr>
          <w:rFonts w:ascii="Ecofont Vera Sans" w:hAnsi="Ecofont Vera Sans" w:cs="Ecofont Vera Sans"/>
          <w:b/>
          <w:b/>
          <w:sz w:val="22"/>
          <w:szCs w:val="22"/>
        </w:rPr>
      </w:pPr>
      <w:r>
        <w:rPr>
          <w:rFonts w:cs="Ecofont Vera Sans" w:ascii="Ecofont Vera Sans" w:hAnsi="Ecofont Vera Sans"/>
          <w:b/>
          <w:sz w:val="22"/>
          <w:szCs w:val="22"/>
        </w:rPr>
      </w:r>
    </w:p>
    <w:p>
      <w:pPr>
        <w:pStyle w:val="ListParagraph"/>
        <w:ind w:left="284" w:hanging="0"/>
        <w:rPr>
          <w:rFonts w:ascii="Ecofont Vera Sans" w:hAnsi="Ecofont Vera Sans"/>
        </w:rPr>
      </w:pPr>
      <w:r>
        <w:rPr>
          <w:rFonts w:ascii="Ecofont Vera Sans" w:hAnsi="Ecofont Vera Sans"/>
        </w:rPr>
        <w:t>6.1 Os critérios de desempate dos candidatos serão, nessa ordem, os seguintes: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12"/>
        </w:numPr>
        <w:spacing w:before="1" w:after="0"/>
        <w:ind w:left="1134" w:hanging="0"/>
        <w:rPr>
          <w:rFonts w:ascii="Ecofont Vera Sans" w:hAnsi="Ecofont Vera Sans"/>
        </w:rPr>
      </w:pPr>
      <w:r>
        <w:rPr>
          <w:rFonts w:ascii="Ecofont Vera Sans" w:hAnsi="Ecofont Vera Sans"/>
        </w:rPr>
        <w:t>Candidato com maior idade, considerando, dia, mês e ano de nascimento;</w:t>
      </w:r>
    </w:p>
    <w:p>
      <w:pPr>
        <w:pStyle w:val="ListParagraph"/>
        <w:tabs>
          <w:tab w:val="clear" w:pos="720"/>
          <w:tab w:val="left" w:pos="719" w:leader="none"/>
        </w:tabs>
        <w:spacing w:lineRule="auto" w:line="247"/>
        <w:ind w:left="279" w:right="119" w:hanging="0"/>
        <w:rPr>
          <w:rFonts w:ascii="Ecofont Vera Sans" w:hAnsi="Ecofont Vera Sans"/>
        </w:rPr>
      </w:pPr>
      <w:r>
        <w:rPr>
          <w:rFonts w:ascii="Ecofont Vera Sans" w:hAnsi="Ecofont Vera Sans"/>
        </w:rPr>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558" w:leader="none"/>
        </w:tabs>
        <w:ind w:left="284" w:hanging="0"/>
        <w:rPr/>
      </w:pPr>
      <w:r>
        <w:rPr>
          <w:rFonts w:ascii="Ecofont Vera Sans" w:hAnsi="Ecofont Vera Sans"/>
          <w:sz w:val="22"/>
          <w:szCs w:val="22"/>
        </w:rPr>
        <w:t>7 - DA CONTRATAÇÃO.</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spacing w:lineRule="auto" w:line="247"/>
        <w:ind w:left="284" w:right="113" w:hanging="0"/>
        <w:rPr/>
      </w:pPr>
      <w:r>
        <w:rPr>
          <w:rFonts w:ascii="Ecofont Vera Sans" w:hAnsi="Ecofont Vera Sans"/>
        </w:rPr>
        <w:t>7.1 Para ingressar em estágio de Pós-Gradução em Direito na Defensoria Pública do Estado do Maranhão, o candidato deverá:</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numPr>
          <w:ilvl w:val="0"/>
          <w:numId w:val="2"/>
        </w:numPr>
        <w:tabs>
          <w:tab w:val="clear" w:pos="720"/>
          <w:tab w:val="left" w:pos="514" w:leader="none"/>
        </w:tabs>
        <w:ind w:left="1134" w:hanging="0"/>
        <w:rPr>
          <w:rFonts w:ascii="Ecofont Vera Sans" w:hAnsi="Ecofont Vera Sans"/>
        </w:rPr>
      </w:pPr>
      <w:r>
        <w:rPr>
          <w:rFonts w:ascii="Ecofont Vera Sans" w:hAnsi="Ecofont Vera Sans"/>
        </w:rPr>
        <w:t>ter sido aprovado no processo seletivo;</w:t>
      </w:r>
    </w:p>
    <w:p>
      <w:pPr>
        <w:pStyle w:val="ListParagraph"/>
        <w:numPr>
          <w:ilvl w:val="0"/>
          <w:numId w:val="2"/>
        </w:numPr>
        <w:tabs>
          <w:tab w:val="clear" w:pos="720"/>
          <w:tab w:val="left" w:pos="514" w:leader="none"/>
        </w:tabs>
        <w:spacing w:before="10" w:after="0"/>
        <w:ind w:left="1134" w:hanging="0"/>
        <w:rPr>
          <w:rFonts w:ascii="Ecofont Vera Sans" w:hAnsi="Ecofont Vera Sans"/>
        </w:rPr>
      </w:pPr>
      <w:r>
        <w:rPr>
          <w:rFonts w:ascii="Ecofont Vera Sans" w:hAnsi="Ecofont Vera Sans"/>
        </w:rPr>
        <w:t>ser bacharel em Direito;</w:t>
      </w:r>
    </w:p>
    <w:p>
      <w:pPr>
        <w:pStyle w:val="ListParagraph"/>
        <w:numPr>
          <w:ilvl w:val="0"/>
          <w:numId w:val="2"/>
        </w:numPr>
        <w:tabs>
          <w:tab w:val="clear" w:pos="720"/>
          <w:tab w:val="left" w:pos="502" w:leader="none"/>
        </w:tabs>
        <w:spacing w:lineRule="auto" w:line="247" w:before="10" w:after="0"/>
        <w:ind w:left="1134" w:right="117" w:hanging="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pPr>
        <w:pStyle w:val="ListParagraph"/>
        <w:numPr>
          <w:ilvl w:val="0"/>
          <w:numId w:val="2"/>
        </w:numPr>
        <w:tabs>
          <w:tab w:val="clear" w:pos="720"/>
          <w:tab w:val="left" w:pos="514" w:leader="none"/>
        </w:tabs>
        <w:spacing w:before="2" w:after="0"/>
        <w:ind w:left="1134" w:hanging="0"/>
        <w:rPr>
          <w:rFonts w:ascii="Ecofont Vera Sans" w:hAnsi="Ecofont Vera Sans"/>
        </w:rPr>
      </w:pPr>
      <w:r>
        <w:rPr>
          <w:rFonts w:ascii="Ecofont Vera Sans" w:hAnsi="Ecofont Vera Sans"/>
        </w:rPr>
        <w:t>firmar termo de compromisso com a Defensoria Pública do Estado do Maranhão;</w:t>
      </w:r>
    </w:p>
    <w:p>
      <w:pPr>
        <w:pStyle w:val="ListParagraph"/>
        <w:numPr>
          <w:ilvl w:val="0"/>
          <w:numId w:val="2"/>
        </w:numPr>
        <w:tabs>
          <w:tab w:val="clear" w:pos="720"/>
          <w:tab w:val="left" w:pos="573" w:leader="none"/>
        </w:tabs>
        <w:spacing w:lineRule="auto" w:line="247" w:before="10" w:after="0"/>
        <w:ind w:left="1134" w:right="112" w:hanging="0"/>
        <w:rPr>
          <w:rFonts w:ascii="Ecofont Vera Sans" w:hAnsi="Ecofont Vera Sans"/>
        </w:rPr>
      </w:pPr>
      <w:r>
        <w:rPr>
          <w:rFonts w:ascii="Ecofont Vera Sans" w:hAnsi="Ecofont Vera Sans"/>
        </w:rPr>
        <w:t>comprovar, quando for o caso, estar em dia com as obrigações militares e no pleno gozo dos direitos políticos;</w:t>
      </w:r>
    </w:p>
    <w:p>
      <w:pPr>
        <w:pStyle w:val="ListParagraph"/>
        <w:numPr>
          <w:ilvl w:val="0"/>
          <w:numId w:val="2"/>
        </w:numPr>
        <w:tabs>
          <w:tab w:val="clear" w:pos="720"/>
          <w:tab w:val="left" w:pos="528" w:leader="none"/>
        </w:tabs>
        <w:spacing w:lineRule="auto" w:line="247" w:before="2" w:after="0"/>
        <w:ind w:left="1134" w:right="118" w:hanging="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ind w:left="284" w:hanging="0"/>
        <w:rPr>
          <w:rFonts w:ascii="Ecofont Vera Sans" w:hAnsi="Ecofont Vera Sans"/>
          <w:sz w:val="22"/>
          <w:szCs w:val="22"/>
        </w:rPr>
      </w:pPr>
      <w:r>
        <w:rPr>
          <w:rFonts w:ascii="Ecofont Vera Sans" w:hAnsi="Ecofont Vera Sans"/>
          <w:sz w:val="22"/>
          <w:szCs w:val="22"/>
        </w:rPr>
      </w:r>
    </w:p>
    <w:p>
      <w:pPr>
        <w:pStyle w:val="ListParagraph"/>
        <w:tabs>
          <w:tab w:val="clear" w:pos="720"/>
          <w:tab w:val="left" w:pos="345" w:leader="none"/>
        </w:tabs>
        <w:ind w:left="284" w:hanging="0"/>
        <w:rPr/>
      </w:pPr>
      <w:r>
        <w:rPr>
          <w:rFonts w:ascii="Ecofont Vera Sans" w:hAnsi="Ecofont Vera Sans"/>
        </w:rPr>
        <w:t>7.2 O curso de Pós-graduação em Direito deverá atender, ainda, às seguintes exigências:</w:t>
      </w:r>
    </w:p>
    <w:p>
      <w:pPr>
        <w:pStyle w:val="Corpodotexto"/>
        <w:spacing w:before="8" w:after="0"/>
        <w:ind w:left="284" w:hanging="0"/>
        <w:rPr>
          <w:rFonts w:ascii="Ecofont Vera Sans" w:hAnsi="Ecofont Vera Sans"/>
          <w:sz w:val="22"/>
          <w:szCs w:val="22"/>
        </w:rPr>
      </w:pPr>
      <w:r>
        <w:rPr>
          <w:rFonts w:ascii="Ecofont Vera Sans" w:hAnsi="Ecofont Vera Sans"/>
          <w:sz w:val="22"/>
          <w:szCs w:val="22"/>
        </w:rPr>
      </w:r>
    </w:p>
    <w:p>
      <w:pPr>
        <w:pStyle w:val="ListParagraph"/>
        <w:numPr>
          <w:ilvl w:val="0"/>
          <w:numId w:val="1"/>
        </w:numPr>
        <w:tabs>
          <w:tab w:val="clear" w:pos="720"/>
          <w:tab w:val="left" w:pos="514" w:leader="none"/>
        </w:tabs>
        <w:ind w:left="1134" w:hanging="0"/>
        <w:rPr>
          <w:rFonts w:ascii="Ecofont Vera Sans" w:hAnsi="Ecofont Vera Sans"/>
        </w:rPr>
      </w:pPr>
      <w:r>
        <w:rPr>
          <w:rFonts w:ascii="Ecofont Vera Sans" w:hAnsi="Ecofont Vera Sans"/>
        </w:rPr>
        <w:t>possuir carga-horária mínima de 360 (trezentos e sessenta) horas-aula;</w:t>
      </w:r>
    </w:p>
    <w:p>
      <w:pPr>
        <w:pStyle w:val="ListParagraph"/>
        <w:numPr>
          <w:ilvl w:val="0"/>
          <w:numId w:val="1"/>
        </w:numPr>
        <w:tabs>
          <w:tab w:val="clear" w:pos="720"/>
          <w:tab w:val="left" w:pos="513" w:leader="none"/>
        </w:tabs>
        <w:spacing w:lineRule="auto" w:line="247" w:before="10" w:after="0"/>
        <w:ind w:left="1134" w:right="117" w:hanging="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1"/>
        </w:numPr>
        <w:tabs>
          <w:tab w:val="clear" w:pos="720"/>
          <w:tab w:val="left" w:pos="502" w:leader="none"/>
        </w:tabs>
        <w:spacing w:before="2" w:after="0"/>
        <w:ind w:left="1134" w:hanging="0"/>
        <w:rPr>
          <w:rFonts w:ascii="Ecofont Vera Sans" w:hAnsi="Ecofont Vera Sans"/>
        </w:rPr>
      </w:pPr>
      <w:r>
        <w:rPr>
          <w:rFonts w:ascii="Ecofont Vera Sans" w:hAnsi="Ecofont Vera Sans"/>
        </w:rPr>
        <w:t>ter autorização e reconhecimento do Ministério da Educação.</w:t>
      </w:r>
    </w:p>
    <w:p>
      <w:pPr>
        <w:pStyle w:val="Corpodotexto"/>
        <w:spacing w:before="8" w:after="0"/>
        <w:ind w:left="284" w:hanging="0"/>
        <w:rPr>
          <w:rFonts w:ascii="Ecofont Vera Sans" w:hAnsi="Ecofont Vera Sans"/>
          <w:sz w:val="22"/>
          <w:szCs w:val="22"/>
        </w:rPr>
      </w:pPr>
      <w:r>
        <w:rPr>
          <w:rFonts w:ascii="Ecofont Vera Sans" w:hAnsi="Ecofont Vera Sans"/>
          <w:sz w:val="22"/>
          <w:szCs w:val="22"/>
        </w:rPr>
      </w:r>
    </w:p>
    <w:p>
      <w:pPr>
        <w:pStyle w:val="ListParagraph"/>
        <w:numPr>
          <w:ilvl w:val="1"/>
          <w:numId w:val="16"/>
        </w:numPr>
        <w:tabs>
          <w:tab w:val="clear" w:pos="720"/>
          <w:tab w:val="left" w:pos="725" w:leader="none"/>
        </w:tabs>
        <w:spacing w:before="1" w:after="0"/>
        <w:rPr/>
      </w:pPr>
      <w:r>
        <w:rPr>
          <w:rFonts w:ascii="Ecofont Vera Sans" w:hAnsi="Ecofont Vera Sans"/>
        </w:rPr>
        <w:t>Por ocasião da contratação deverão ser apresentados originais e cópias dos seguintes documentos:</w:t>
      </w:r>
    </w:p>
    <w:p>
      <w:pPr>
        <w:pStyle w:val="Corpodotexto"/>
        <w:spacing w:before="8" w:after="0"/>
        <w:ind w:left="284" w:hanging="0"/>
        <w:rPr>
          <w:rFonts w:ascii="Ecofont Vera Sans" w:hAnsi="Ecofont Vera Sans"/>
          <w:sz w:val="22"/>
          <w:szCs w:val="22"/>
        </w:rPr>
      </w:pPr>
      <w:r>
        <w:rPr>
          <w:rFonts w:ascii="Ecofont Vera Sans" w:hAnsi="Ecofont Vera Sans"/>
          <w:sz w:val="22"/>
          <w:szCs w:val="22"/>
        </w:rPr>
      </w:r>
    </w:p>
    <w:p>
      <w:pPr>
        <w:pStyle w:val="ListParagraph"/>
        <w:numPr>
          <w:ilvl w:val="0"/>
          <w:numId w:val="17"/>
        </w:numPr>
        <w:tabs>
          <w:tab w:val="clear" w:pos="720"/>
          <w:tab w:val="left" w:pos="514" w:leader="none"/>
        </w:tabs>
        <w:rPr>
          <w:rFonts w:ascii="Ecofont Vera Sans" w:hAnsi="Ecofont Vera Sans"/>
        </w:rPr>
      </w:pPr>
      <w:r>
        <w:rPr>
          <w:rFonts w:ascii="Ecofont Vera Sans" w:hAnsi="Ecofont Vera Sans"/>
        </w:rPr>
        <w:t>CPF;</w:t>
      </w:r>
    </w:p>
    <w:p>
      <w:pPr>
        <w:pStyle w:val="ListParagraph"/>
        <w:numPr>
          <w:ilvl w:val="0"/>
          <w:numId w:val="17"/>
        </w:numPr>
        <w:tabs>
          <w:tab w:val="clear" w:pos="720"/>
          <w:tab w:val="left" w:pos="502" w:leader="none"/>
        </w:tabs>
        <w:rPr>
          <w:rFonts w:ascii="Ecofont Vera Sans" w:hAnsi="Ecofont Vera Sans"/>
        </w:rPr>
      </w:pPr>
      <w:r>
        <w:rPr>
          <w:rFonts w:ascii="Ecofont Vera Sans" w:hAnsi="Ecofont Vera Sans"/>
        </w:rPr>
        <w:t>Carteira de Identidade –RG;</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Comprovante de residência;</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Histórico escolar;</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Comprovante de quitação de obrigações militares e eleitorais;</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 xml:space="preserve"> </w:t>
      </w:r>
      <w:r>
        <w:rPr>
          <w:rFonts w:ascii="Ecofont Vera Sans" w:hAnsi="Ecofont Vera Sans"/>
        </w:rPr>
        <w:t>2 Fotos 3x4;</w:t>
      </w:r>
    </w:p>
    <w:p>
      <w:pPr>
        <w:pStyle w:val="ListParagraph"/>
        <w:numPr>
          <w:ilvl w:val="0"/>
          <w:numId w:val="17"/>
        </w:numPr>
        <w:tabs>
          <w:tab w:val="clear" w:pos="720"/>
          <w:tab w:val="left" w:pos="514" w:leader="none"/>
        </w:tabs>
        <w:ind w:left="1134" w:hanging="0"/>
        <w:rPr>
          <w:rFonts w:ascii="Ecofont Vera Sans" w:hAnsi="Ecofont Vera Sans"/>
        </w:rPr>
      </w:pPr>
      <w:r>
        <w:rPr>
          <w:rFonts w:ascii="Ecofont Vera Sans" w:hAnsi="Ecofont Vera Sans"/>
        </w:rPr>
        <w:t xml:space="preserve"> </w:t>
      </w:r>
      <w:r>
        <w:rPr>
          <w:rFonts w:ascii="Ecofont Vera Sans" w:hAnsi="Ecofont Vera Sans"/>
        </w:rPr>
        <w:t>Diploma de bacharel em Direito, reconhecido pelo Ministério da Educação ou certidão de conclusão de curso;</w:t>
      </w:r>
    </w:p>
    <w:p>
      <w:pPr>
        <w:pStyle w:val="ListParagraph"/>
        <w:numPr>
          <w:ilvl w:val="0"/>
          <w:numId w:val="17"/>
        </w:numPr>
        <w:tabs>
          <w:tab w:val="clear" w:pos="720"/>
          <w:tab w:val="left" w:pos="492" w:leader="none"/>
        </w:tabs>
        <w:ind w:left="1134" w:hanging="0"/>
        <w:rPr>
          <w:rFonts w:ascii="Ecofont Vera Sans" w:hAnsi="Ecofont Vera Sans"/>
        </w:rPr>
      </w:pPr>
      <w:r>
        <w:rPr>
          <w:rFonts w:ascii="Ecofont Vera Sans" w:hAnsi="Ecofont Vera Sans"/>
        </w:rPr>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numPr>
          <w:ilvl w:val="0"/>
          <w:numId w:val="17"/>
        </w:numPr>
        <w:tabs>
          <w:tab w:val="clear" w:pos="720"/>
          <w:tab w:val="left" w:pos="492" w:leader="none"/>
        </w:tabs>
        <w:ind w:left="1134" w:hanging="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7"/>
        </w:numPr>
        <w:tabs>
          <w:tab w:val="clear" w:pos="720"/>
          <w:tab w:val="left" w:pos="492" w:leader="none"/>
        </w:tabs>
        <w:ind w:left="1134" w:hanging="0"/>
        <w:rPr>
          <w:rFonts w:ascii="Ecofont Vera Sans" w:hAnsi="Ecofont Vera Sans"/>
        </w:rPr>
      </w:pPr>
      <w:r>
        <w:rPr>
          <w:rFonts w:ascii="Ecofont Vera Sans" w:hAnsi="Ecofont Vera Sans"/>
        </w:rPr>
        <w:t>Em se tratando de indivíduo inscrito como pessoa que possui algum tipo de deficiência faz-se necessária a apresentação do laudo médico comprobatório;</w:t>
      </w:r>
    </w:p>
    <w:p>
      <w:pPr>
        <w:pStyle w:val="ListParagraph"/>
        <w:numPr>
          <w:ilvl w:val="0"/>
          <w:numId w:val="17"/>
        </w:numPr>
        <w:tabs>
          <w:tab w:val="clear" w:pos="720"/>
          <w:tab w:val="left" w:pos="492" w:leader="none"/>
        </w:tabs>
        <w:ind w:left="1134" w:hanging="0"/>
        <w:rPr>
          <w:rFonts w:ascii="Ecofont Vera Sans" w:hAnsi="Ecofont Vera Sans"/>
        </w:rPr>
      </w:pPr>
      <w:r>
        <w:rPr>
          <w:rFonts w:ascii="Ecofont Vera Sans" w:hAnsi="Ecofont Vera Sans"/>
        </w:rPr>
        <w:t>Comprovante de conta corrente;</w:t>
      </w:r>
    </w:p>
    <w:p>
      <w:pPr>
        <w:pStyle w:val="ListParagraph"/>
        <w:tabs>
          <w:tab w:val="clear" w:pos="720"/>
          <w:tab w:val="left" w:pos="492" w:leader="none"/>
        </w:tabs>
        <w:ind w:left="1134" w:hanging="0"/>
        <w:rPr>
          <w:rFonts w:ascii="Ecofont Vera Sans" w:hAnsi="Ecofont Vera Sans"/>
        </w:rPr>
      </w:pPr>
      <w:r>
        <w:rPr>
          <w:rFonts w:ascii="Ecofont Vera Sans" w:hAnsi="Ecofont Vera Sans"/>
        </w:rPr>
      </w:r>
    </w:p>
    <w:p>
      <w:pPr>
        <w:pStyle w:val="Normal"/>
        <w:spacing w:lineRule="auto" w:line="247"/>
        <w:ind w:left="284" w:right="113" w:hanging="0"/>
        <w:rPr/>
      </w:pPr>
      <w:r>
        <w:rPr>
          <w:rFonts w:ascii="Ecofont Vera Sans" w:hAnsi="Ecofont Vera Sans"/>
        </w:rPr>
        <w:t>7.4 Só serão admitidos como estagiários os estudantes de instituições de ensino conveniadas com a Defensoria Pública-Geral do Estado do Maranhão.</w:t>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426" w:leader="none"/>
        </w:tabs>
        <w:ind w:left="284" w:hanging="0"/>
        <w:rPr/>
      </w:pPr>
      <w:r>
        <w:rPr>
          <w:rFonts w:ascii="Ecofont Vera Sans" w:hAnsi="Ecofont Vera Sans"/>
          <w:sz w:val="22"/>
          <w:szCs w:val="22"/>
        </w:rPr>
        <w:t>8 - DAS DISPOSIÇÕES FINAIS.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spacing w:lineRule="auto" w:line="247"/>
        <w:ind w:left="284" w:right="113" w:hanging="0"/>
        <w:rPr/>
      </w:pPr>
      <w:r>
        <w:rPr>
          <w:rFonts w:ascii="Ecofont Vera Sans" w:hAnsi="Ecofont Vera Sans"/>
        </w:rPr>
        <w:t>8.1 A inscrição implica na aceitação por parte do candidato de todos os princípios, normas e condições do processo seletivo, estabelecidos no presente Edital e na legislação pertinente.</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spacing w:lineRule="auto" w:line="247"/>
        <w:ind w:left="284" w:right="113" w:hanging="0"/>
        <w:rPr/>
      </w:pPr>
      <w:r>
        <w:rPr>
          <w:rFonts w:ascii="Ecofont Vera Sans" w:hAnsi="Ecofont Vera Sans"/>
        </w:rPr>
        <w:t>8.2 A Comissão do Processo Seletivo não se responsabilizará por quaisquer cursos, textos, apostilas e outras publicações referentes ao processo seletivo.</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spacing w:lineRule="auto" w:line="247"/>
        <w:ind w:left="284" w:right="113" w:hanging="0"/>
        <w:rPr/>
      </w:pPr>
      <w:r>
        <w:rPr>
          <w:rFonts w:ascii="Ecofont Vera Sans" w:hAnsi="Ecofont Vera Sans"/>
        </w:rPr>
        <w:t>8.3 Após o encerramento do processo seletivo, as provas serão enviadas para o arquivo.</w:t>
      </w:r>
    </w:p>
    <w:p>
      <w:pPr>
        <w:pStyle w:val="Corpodotexto"/>
        <w:spacing w:before="1" w:after="0"/>
        <w:ind w:left="284" w:hanging="0"/>
        <w:rPr>
          <w:rFonts w:ascii="Ecofont Vera Sans" w:hAnsi="Ecofont Vera Sans"/>
          <w:sz w:val="22"/>
          <w:szCs w:val="22"/>
        </w:rPr>
      </w:pPr>
      <w:r>
        <w:rPr>
          <w:rFonts w:ascii="Ecofont Vera Sans" w:hAnsi="Ecofont Vera Sans"/>
          <w:sz w:val="22"/>
          <w:szCs w:val="22"/>
        </w:rPr>
      </w:r>
    </w:p>
    <w:p>
      <w:pPr>
        <w:pStyle w:val="ListParagraph"/>
        <w:spacing w:lineRule="auto" w:line="247"/>
        <w:ind w:left="284" w:right="113" w:hanging="0"/>
        <w:rPr/>
      </w:pPr>
      <w:r>
        <w:rPr>
          <w:rFonts w:ascii="Ecofont Vera Sans" w:hAnsi="Ecofont Vera Sans"/>
        </w:rPr>
        <w:t xml:space="preserve">8.4 O candidato obriga-se a manter atualizado seu endereço para correspondência, junto à </w:t>
      </w:r>
      <w:r>
        <w:rPr>
          <w:rFonts w:ascii="Ecofont Vera Sans" w:hAnsi="Ecofont Vera Sans"/>
          <w:b/>
        </w:rPr>
        <w:t>Defensoria Pública do Estado do Maranhão</w:t>
      </w:r>
      <w:r>
        <w:rPr>
          <w:rFonts w:ascii="Ecofont Vera Sans" w:hAnsi="Ecofont Vera Sans"/>
        </w:rPr>
        <w:t>, após o resultado final.</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spacing w:lineRule="auto" w:line="247"/>
        <w:ind w:left="284" w:right="113" w:hanging="0"/>
        <w:rPr/>
      </w:pPr>
      <w:r>
        <w:rPr>
          <w:rFonts w:ascii="Ecofont Vera Sans" w:hAnsi="Ecofont Vera Sans"/>
        </w:rPr>
        <w:t>8.5 A validade do presente processo seletivo será de 1 (um) ano, prorrogável, a critério da Defensoria Pública-Geral do Estado do Maranhão, por igual período.</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tabs>
          <w:tab w:val="clear" w:pos="720"/>
          <w:tab w:val="left" w:pos="815" w:leader="none"/>
        </w:tabs>
        <w:spacing w:lineRule="auto" w:line="247" w:before="1" w:after="0"/>
        <w:ind w:left="284" w:right="113" w:hanging="0"/>
        <w:rPr/>
      </w:pPr>
      <w:r>
        <w:rPr>
          <w:rFonts w:ascii="Ecofont Vera Sans" w:hAnsi="Ecofont Vera Sans"/>
        </w:rPr>
        <w:t>8.6 A convocação para contratação dos candidatos habilitados obedecerá rigorosamente à ordem de classificação.</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tabs>
          <w:tab w:val="clear" w:pos="720"/>
          <w:tab w:val="left" w:pos="709" w:leader="none"/>
        </w:tabs>
        <w:ind w:left="284" w:hanging="0"/>
        <w:rPr/>
      </w:pPr>
      <w:r>
        <w:rPr>
          <w:rFonts w:ascii="Ecofont Vera Sans" w:hAnsi="Ecofont Vera Sans"/>
        </w:rPr>
        <w:t>8.7 Os casos omissos serão decididos pela Comissão do Processo Seletivo.</w:t>
      </w:r>
    </w:p>
    <w:p>
      <w:pPr>
        <w:pStyle w:val="Corpodotexto"/>
        <w:tabs>
          <w:tab w:val="clear" w:pos="720"/>
          <w:tab w:val="left" w:pos="709" w:leader="none"/>
        </w:tabs>
        <w:spacing w:before="8" w:after="0"/>
        <w:ind w:left="284" w:hanging="0"/>
        <w:rPr>
          <w:rFonts w:ascii="Ecofont Vera Sans" w:hAnsi="Ecofont Vera Sans"/>
          <w:sz w:val="22"/>
          <w:szCs w:val="22"/>
        </w:rPr>
      </w:pPr>
      <w:r>
        <w:rPr>
          <w:rFonts w:ascii="Ecofont Vera Sans" w:hAnsi="Ecofont Vera Sans"/>
          <w:sz w:val="22"/>
          <w:szCs w:val="22"/>
        </w:rPr>
      </w:r>
    </w:p>
    <w:p>
      <w:pPr>
        <w:pStyle w:val="ListParagraph"/>
        <w:ind w:left="284" w:hanging="0"/>
        <w:rPr/>
      </w:pPr>
      <w:r>
        <w:rPr>
          <w:rFonts w:ascii="Ecofont Vera Sans" w:hAnsi="Ecofont Vera Sans"/>
        </w:rPr>
        <w:t>8.8 Caberá ao Defensor Público-Geral</w:t>
      </w:r>
      <w:r>
        <w:rPr>
          <w:rFonts w:ascii="Ecofont Vera Sans" w:hAnsi="Ecofont Vera Sans"/>
          <w:spacing w:val="-5"/>
        </w:rPr>
        <w:t xml:space="preserve"> do Estado </w:t>
      </w:r>
      <w:r>
        <w:rPr>
          <w:rFonts w:ascii="Ecofont Vera Sans" w:hAnsi="Ecofont Vera Sans"/>
        </w:rPr>
        <w:t>a homologação dos resultados deste processo seletivo.</w:t>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t>Publique-se e Cumpra-se.</w:t>
      </w:r>
    </w:p>
    <w:p>
      <w:pPr>
        <w:pStyle w:val="Corpodotexto"/>
        <w:spacing w:before="10" w:after="0"/>
        <w:rPr>
          <w:rFonts w:ascii="Ecofont Vera Sans" w:hAnsi="Ecofont Vera Sans"/>
          <w:sz w:val="22"/>
          <w:szCs w:val="22"/>
        </w:rPr>
      </w:pPr>
      <w:r>
        <w:rPr>
          <w:rFonts w:ascii="Ecofont Vera Sans" w:hAnsi="Ecofont Vera Sans"/>
          <w:sz w:val="22"/>
          <w:szCs w:val="22"/>
        </w:rPr>
        <w:t xml:space="preserve">                                                                                           </w:t>
      </w:r>
    </w:p>
    <w:p>
      <w:pPr>
        <w:pStyle w:val="Corpodotexto"/>
        <w:spacing w:before="10" w:after="0"/>
        <w:rPr>
          <w:rFonts w:ascii="Ecofont Vera Sans" w:hAnsi="Ecofont Vera Sans"/>
          <w:sz w:val="22"/>
          <w:szCs w:val="22"/>
        </w:rPr>
      </w:pPr>
      <w:r>
        <w:rPr>
          <w:rFonts w:ascii="Ecofont Vera Sans" w:hAnsi="Ecofont Vera Sans"/>
          <w:sz w:val="22"/>
          <w:szCs w:val="22"/>
        </w:rPr>
      </w:r>
    </w:p>
    <w:p>
      <w:pPr>
        <w:pStyle w:val="Corpodotexto"/>
        <w:jc w:val="center"/>
        <w:rPr>
          <w:rFonts w:ascii="Ecofont Vera Sans" w:hAnsi="Ecofont Vera Sans"/>
          <w:sz w:val="22"/>
          <w:szCs w:val="22"/>
        </w:rPr>
      </w:pPr>
      <w:r>
        <w:rPr>
          <w:rFonts w:ascii="Ecofont Vera Sans" w:hAnsi="Ecofont Vera Sans"/>
          <w:sz w:val="22"/>
          <w:szCs w:val="22"/>
        </w:rPr>
        <w:t>Paço do Lumiar/MA, 24 de maio de 2021.</w:t>
      </w:r>
    </w:p>
    <w:p>
      <w:pPr>
        <w:pStyle w:val="Corpodotexto"/>
        <w:jc w:val="center"/>
        <w:rPr>
          <w:rFonts w:ascii="Ecofont Vera Sans" w:hAnsi="Ecofont Vera Sans"/>
          <w:sz w:val="22"/>
          <w:szCs w:val="22"/>
        </w:rPr>
      </w:pPr>
      <w:r>
        <w:rPr>
          <w:rFonts w:ascii="Ecofont Vera Sans" w:hAnsi="Ecofont Vera Sans"/>
          <w:sz w:val="22"/>
          <w:szCs w:val="22"/>
        </w:rPr>
      </w:r>
    </w:p>
    <w:p>
      <w:pPr>
        <w:pStyle w:val="Corpodotexto"/>
        <w:spacing w:before="7" w:after="0"/>
        <w:rPr>
          <w:rFonts w:ascii="Ecofont Vera Sans" w:hAnsi="Ecofont Vera Sans"/>
          <w:sz w:val="22"/>
          <w:szCs w:val="22"/>
        </w:rPr>
      </w:pPr>
      <w:r>
        <w:rPr>
          <w:rFonts w:ascii="Ecofont Vera Sans" w:hAnsi="Ecofont Vera Sans"/>
          <w:sz w:val="22"/>
          <w:szCs w:val="22"/>
        </w:rPr>
        <w:tab/>
      </w:r>
    </w:p>
    <w:p>
      <w:pPr>
        <w:pStyle w:val="ListParagraph"/>
        <w:tabs>
          <w:tab w:val="clear" w:pos="720"/>
          <w:tab w:val="left" w:pos="689" w:leader="none"/>
        </w:tabs>
        <w:spacing w:lineRule="auto" w:line="247"/>
        <w:ind w:left="279" w:right="112" w:hanging="0"/>
        <w:jc w:val="center"/>
        <w:rPr>
          <w:rFonts w:ascii="Ecofont Vera Sans" w:hAnsi="Ecofont Vera Sans"/>
        </w:rPr>
      </w:pPr>
      <w:r>
        <w:rPr>
          <w:rFonts w:ascii="Ecofont Vera Sans" w:hAnsi="Ecofont Vera Sans"/>
        </w:rPr>
        <w:tab/>
        <w:t>Erick Railson Azevedo Reis</w:t>
      </w:r>
    </w:p>
    <w:p>
      <w:pPr>
        <w:pStyle w:val="ListParagraph"/>
        <w:tabs>
          <w:tab w:val="clear" w:pos="720"/>
          <w:tab w:val="left" w:pos="689" w:leader="none"/>
        </w:tabs>
        <w:spacing w:lineRule="auto" w:line="247"/>
        <w:ind w:left="279" w:right="112" w:hanging="0"/>
        <w:jc w:val="center"/>
        <w:rPr>
          <w:rFonts w:ascii="Ecofont Vera Sans" w:hAnsi="Ecofont Vera Sans"/>
        </w:rPr>
      </w:pPr>
      <w:r>
        <w:rPr>
          <w:rFonts w:ascii="Ecofont Vera Sans" w:hAnsi="Ecofont Vera Sans"/>
        </w:rPr>
        <w:t>Defensor Público</w:t>
      </w:r>
    </w:p>
    <w:p>
      <w:pPr>
        <w:pStyle w:val="ListParagraph"/>
        <w:tabs>
          <w:tab w:val="clear" w:pos="720"/>
          <w:tab w:val="left" w:pos="689" w:leader="none"/>
        </w:tabs>
        <w:spacing w:lineRule="auto" w:line="247"/>
        <w:ind w:left="279" w:right="112" w:hanging="0"/>
        <w:jc w:val="center"/>
        <w:rPr/>
      </w:pPr>
      <w:r>
        <w:rPr>
          <w:rFonts w:ascii="Ecofont Vera Sans" w:hAnsi="Ecofont Vera Sans"/>
        </w:rPr>
        <w:t>Presidente da Comissão</w:t>
      </w:r>
    </w:p>
    <w:p>
      <w:pPr>
        <w:pStyle w:val="Ttulo1"/>
        <w:tabs>
          <w:tab w:val="clear" w:pos="720"/>
          <w:tab w:val="left" w:pos="5265" w:leader="none"/>
        </w:tabs>
        <w:spacing w:lineRule="auto" w:line="499" w:before="1" w:after="0"/>
        <w:ind w:left="0" w:right="3684" w:hanging="0"/>
        <w:jc w:val="left"/>
        <w:rPr>
          <w:rFonts w:ascii="Ecofont Vera Sans" w:hAnsi="Ecofont Vera Sans"/>
          <w:sz w:val="22"/>
          <w:szCs w:val="22"/>
        </w:rPr>
      </w:pPr>
      <w:r>
        <w:rPr>
          <w:rFonts w:ascii="Ecofont Vera Sans" w:hAnsi="Ecofont Vera Sans"/>
          <w:sz w:val="22"/>
          <w:szCs w:val="22"/>
        </w:rPr>
        <w:tab/>
      </w:r>
    </w:p>
    <w:p>
      <w:pPr>
        <w:pStyle w:val="Ttulo1"/>
        <w:tabs>
          <w:tab w:val="clear" w:pos="720"/>
          <w:tab w:val="left" w:pos="5265" w:leader="none"/>
        </w:tabs>
        <w:spacing w:lineRule="auto" w:line="499" w:before="1" w:after="0"/>
        <w:ind w:left="0" w:right="3684" w:hanging="0"/>
        <w:jc w:val="left"/>
        <w:rPr>
          <w:rFonts w:ascii="Ecofont Vera Sans" w:hAnsi="Ecofont Vera Sans"/>
          <w:sz w:val="22"/>
          <w:szCs w:val="22"/>
        </w:rPr>
      </w:pPr>
      <w:r>
        <w:rPr>
          <w:rFonts w:ascii="Ecofont Vera Sans" w:hAnsi="Ecofont Vera Sans"/>
          <w:sz w:val="22"/>
          <w:szCs w:val="22"/>
        </w:rPr>
      </w:r>
    </w:p>
    <w:p>
      <w:pPr>
        <w:pStyle w:val="Ttulo1"/>
        <w:tabs>
          <w:tab w:val="clear" w:pos="720"/>
          <w:tab w:val="center" w:pos="3119" w:leader="none"/>
        </w:tabs>
        <w:spacing w:lineRule="auto" w:line="499" w:before="1" w:after="0"/>
        <w:ind w:left="3119" w:right="3684" w:firstLine="1396"/>
        <w:jc w:val="left"/>
        <w:rPr>
          <w:rFonts w:ascii="Ecofont Vera Sans" w:hAnsi="Ecofont Vera Sans"/>
          <w:sz w:val="22"/>
          <w:szCs w:val="22"/>
        </w:rPr>
      </w:pPr>
      <w:r>
        <w:rPr>
          <w:rFonts w:ascii="Ecofont Vera Sans" w:hAnsi="Ecofont Vera Sans"/>
          <w:sz w:val="22"/>
          <w:szCs w:val="22"/>
        </w:rPr>
        <w:t>ANEXO I</w:t>
      </w:r>
    </w:p>
    <w:p>
      <w:pPr>
        <w:pStyle w:val="Corpodotexto"/>
        <w:ind w:left="3232" w:right="3124" w:hanging="0"/>
        <w:jc w:val="center"/>
        <w:rPr>
          <w:rFonts w:ascii="Ecofont Vera Sans" w:hAnsi="Ecofont Vera Sans"/>
          <w:b/>
          <w:b/>
          <w:sz w:val="22"/>
          <w:szCs w:val="22"/>
        </w:rPr>
      </w:pPr>
      <w:r>
        <w:rPr>
          <w:rFonts w:ascii="Ecofont Vera Sans" w:hAnsi="Ecofont Vera Sans"/>
          <w:b/>
          <w:sz w:val="22"/>
          <w:szCs w:val="22"/>
        </w:rPr>
        <w:t>CONTEÚDO PROGRAMÁTICO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CIVIL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11"/>
        </w:numPr>
        <w:tabs>
          <w:tab w:val="clear" w:pos="720"/>
          <w:tab w:val="left" w:pos="491" w:leader="none"/>
        </w:tabs>
        <w:ind w:left="490" w:hanging="268"/>
        <w:rPr>
          <w:rFonts w:ascii="Ecofont Vera Sans" w:hAnsi="Ecofont Vera Sans"/>
          <w:b/>
          <w:b/>
        </w:rPr>
      </w:pPr>
      <w:r>
        <w:rPr>
          <w:rFonts w:ascii="Ecofont Vera Sans" w:hAnsi="Ecofont Vera Sans"/>
          <w:b/>
        </w:rPr>
        <w:t>Parte geral ou Teoria Geral do Direito</w:t>
      </w:r>
      <w:r>
        <w:rPr>
          <w:rFonts w:ascii="Ecofont Vera Sans" w:hAnsi="Ecofont Vera Sans"/>
          <w:b/>
          <w:spacing w:val="-1"/>
        </w:rPr>
        <w:t xml:space="preserve"> </w:t>
      </w:r>
      <w:r>
        <w:rPr>
          <w:rFonts w:ascii="Ecofont Vera Sans" w:hAnsi="Ecofont Vera Sans"/>
          <w:b/>
        </w:rPr>
        <w:t>Civil.</w:t>
      </w:r>
    </w:p>
    <w:p>
      <w:pPr>
        <w:pStyle w:val="Corpodotexto"/>
        <w:ind w:left="222" w:right="114" w:hanging="0"/>
        <w:jc w:val="both"/>
        <w:rPr>
          <w:rFonts w:ascii="Ecofont Vera Sans" w:hAnsi="Ecofont Vera Sans"/>
          <w:sz w:val="22"/>
          <w:szCs w:val="22"/>
        </w:rPr>
      </w:pPr>
      <w:r>
        <w:rPr>
          <w:rFonts w:ascii="Ecofont Vera Sans" w:hAnsi="Ecofont Vera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1"/>
          <w:sz w:val="22"/>
          <w:szCs w:val="22"/>
        </w:rPr>
        <w:t xml:space="preserve"> </w:t>
      </w:r>
      <w:r>
        <w:rPr>
          <w:rFonts w:ascii="Ecofont Vera Sans" w:hAnsi="Ecofont Vera Sans"/>
          <w:sz w:val="22"/>
          <w:szCs w:val="22"/>
        </w:rPr>
        <w:t>obrigações.</w:t>
      </w:r>
    </w:p>
    <w:p>
      <w:pPr>
        <w:pStyle w:val="Corpodotexto"/>
        <w:ind w:left="222" w:right="110" w:hanging="0"/>
        <w:jc w:val="both"/>
        <w:rPr>
          <w:rFonts w:ascii="Ecofont Vera Sans" w:hAnsi="Ecofont Vera Sans"/>
          <w:sz w:val="22"/>
          <w:szCs w:val="22"/>
        </w:rPr>
      </w:pPr>
      <w:r>
        <w:rPr>
          <w:rFonts w:ascii="Ecofont Vera Sans" w:hAnsi="Ecofont Vera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spacing w:before="1" w:after="0"/>
        <w:ind w:left="490" w:hanging="268"/>
        <w:rPr>
          <w:rFonts w:ascii="Ecofont Vera Sans" w:hAnsi="Ecofont Vera Sans"/>
          <w:sz w:val="22"/>
          <w:szCs w:val="22"/>
        </w:rPr>
      </w:pPr>
      <w:r>
        <w:rPr>
          <w:rFonts w:ascii="Ecofont Vera Sans" w:hAnsi="Ecofont Vera Sans"/>
          <w:sz w:val="22"/>
          <w:szCs w:val="22"/>
        </w:rPr>
        <w:t>Da responsabilidade civil.</w:t>
      </w:r>
    </w:p>
    <w:p>
      <w:pPr>
        <w:pStyle w:val="Corpodotexto"/>
        <w:ind w:left="222" w:right="110" w:hanging="0"/>
        <w:jc w:val="both"/>
        <w:rPr>
          <w:rFonts w:ascii="Ecofont Vera Sans" w:hAnsi="Ecofont Vera Sans"/>
          <w:sz w:val="22"/>
          <w:szCs w:val="22"/>
        </w:rPr>
      </w:pPr>
      <w:r>
        <w:rPr>
          <w:rFonts w:ascii="Ecofont Vera Sans" w:hAnsi="Ecofont Vera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coisas.</w:t>
      </w:r>
    </w:p>
    <w:p>
      <w:pPr>
        <w:pStyle w:val="Corpodotexto"/>
        <w:ind w:left="222" w:right="118" w:hanging="0"/>
        <w:jc w:val="both"/>
        <w:rPr>
          <w:rFonts w:ascii="Ecofont Vera Sans" w:hAnsi="Ecofont Vera Sans"/>
          <w:sz w:val="22"/>
          <w:szCs w:val="22"/>
        </w:rPr>
      </w:pPr>
      <w:r>
        <w:rPr>
          <w:rFonts w:ascii="Ecofont Vera Sans" w:hAnsi="Ecofont Vera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before="66" w:after="0"/>
        <w:ind w:left="222" w:right="129" w:hanging="0"/>
        <w:rPr>
          <w:rFonts w:ascii="Ecofont Vera Sans" w:hAnsi="Ecofont Vera Sans"/>
          <w:sz w:val="22"/>
          <w:szCs w:val="22"/>
        </w:rPr>
      </w:pPr>
      <w:r>
        <w:rPr>
          <w:rFonts w:ascii="Ecofont Vera Sans" w:hAnsi="Ecofont Vera Sans"/>
          <w:sz w:val="22"/>
          <w:szCs w:val="22"/>
        </w:rPr>
        <w:t>Propriedade imobiliária. Promessa de compra e venda. Adjudicação compulsória. Função social e ambiental da</w:t>
      </w:r>
      <w:r>
        <w:rPr>
          <w:rFonts w:ascii="Ecofont Vera Sans" w:hAnsi="Ecofont Vera Sans"/>
          <w:spacing w:val="-5"/>
          <w:sz w:val="22"/>
          <w:szCs w:val="22"/>
        </w:rPr>
        <w:t xml:space="preserve"> </w:t>
      </w:r>
      <w:r>
        <w:rPr>
          <w:rFonts w:ascii="Ecofont Vera Sans" w:hAnsi="Ecofont Vera Sans"/>
          <w:sz w:val="22"/>
          <w:szCs w:val="22"/>
        </w:rPr>
        <w:t>propriedade.</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de</w:t>
      </w:r>
      <w:r>
        <w:rPr>
          <w:rFonts w:ascii="Ecofont Vera Sans" w:hAnsi="Ecofont Vera Sans"/>
          <w:spacing w:val="-1"/>
          <w:sz w:val="22"/>
          <w:szCs w:val="22"/>
        </w:rPr>
        <w:t xml:space="preserve"> </w:t>
      </w:r>
      <w:r>
        <w:rPr>
          <w:rFonts w:ascii="Ecofont Vera Sans" w:hAnsi="Ecofont Vera Sans"/>
          <w:sz w:val="22"/>
          <w:szCs w:val="22"/>
        </w:rPr>
        <w:t>família.</w:t>
      </w:r>
    </w:p>
    <w:p>
      <w:pPr>
        <w:pStyle w:val="Corpodotexto"/>
        <w:ind w:left="222" w:right="119" w:hanging="0"/>
        <w:jc w:val="both"/>
        <w:rPr>
          <w:rFonts w:ascii="Ecofont Vera Sans" w:hAnsi="Ecofont Vera Sans"/>
          <w:sz w:val="22"/>
          <w:szCs w:val="22"/>
        </w:rPr>
      </w:pPr>
      <w:r>
        <w:rPr>
          <w:rFonts w:ascii="Ecofont Vera Sans" w:hAnsi="Ecofont Vera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Ecofont Vera Sans" w:hAnsi="Ecofont Vera Sans"/>
          <w:spacing w:val="-22"/>
          <w:sz w:val="22"/>
          <w:szCs w:val="22"/>
        </w:rPr>
        <w:t xml:space="preserve"> </w:t>
      </w:r>
      <w:r>
        <w:rPr>
          <w:rFonts w:ascii="Ecofont Vera Sans" w:hAnsi="Ecofont Vera Sans"/>
          <w:sz w:val="22"/>
          <w:szCs w:val="22"/>
        </w:rPr>
        <w:t>Adoção.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sucessões.</w:t>
      </w:r>
    </w:p>
    <w:p>
      <w:pPr>
        <w:pStyle w:val="Corpodotexto"/>
        <w:spacing w:before="1" w:after="0"/>
        <w:ind w:left="222" w:hanging="0"/>
        <w:rPr>
          <w:rFonts w:ascii="Ecofont Vera Sans" w:hAnsi="Ecofont Vera Sans"/>
          <w:sz w:val="22"/>
          <w:szCs w:val="22"/>
        </w:rPr>
      </w:pPr>
      <w:r>
        <w:rPr>
          <w:rFonts w:ascii="Ecofont Vera Sans" w:hAnsi="Ecofont Vera Sans"/>
          <w:sz w:val="22"/>
          <w:szCs w:val="22"/>
        </w:rPr>
        <w:t>Da sucessão em geral. Sucessão legítima. Sucessão testamentária. Do inventário e da partilha. Capacidade sucessória.</w:t>
      </w:r>
    </w:p>
    <w:p>
      <w:pPr>
        <w:pStyle w:val="Corpodotexto"/>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DA CRIANÇA E DO ADOLESCENTE</w:t>
      </w:r>
    </w:p>
    <w:p>
      <w:pPr>
        <w:pStyle w:val="Corpodotexto"/>
        <w:rPr>
          <w:rFonts w:ascii="Ecofont Vera Sans" w:hAnsi="Ecofont Vera Sans"/>
          <w:b/>
          <w:b/>
          <w:sz w:val="22"/>
          <w:szCs w:val="22"/>
        </w:rPr>
      </w:pPr>
      <w:r>
        <w:rPr>
          <w:rFonts w:ascii="Ecofont Vera Sans" w:hAnsi="Ecofont Vera Sans"/>
          <w:b/>
          <w:sz w:val="22"/>
          <w:szCs w:val="22"/>
        </w:rPr>
      </w:r>
    </w:p>
    <w:p>
      <w:pPr>
        <w:pStyle w:val="Corpodotexto"/>
        <w:ind w:left="222" w:hanging="0"/>
        <w:jc w:val="both"/>
        <w:rPr>
          <w:rFonts w:ascii="Ecofont Vera Sans" w:hAnsi="Ecofont Vera Sans"/>
          <w:sz w:val="22"/>
          <w:szCs w:val="22"/>
        </w:rPr>
      </w:pPr>
      <w:r>
        <w:rPr>
          <w:rFonts w:ascii="Ecofont Vera Sans" w:hAnsi="Ecofont Vera Sans"/>
          <w:sz w:val="22"/>
          <w:szCs w:val="22"/>
        </w:rPr>
        <w:t>Lei 8069/90, súmulas e jurisprudência correlata.</w:t>
      </w:r>
    </w:p>
    <w:p>
      <w:pPr>
        <w:pStyle w:val="Corpodotexto"/>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PROCESSUAL CIVIL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10"/>
        </w:numPr>
        <w:tabs>
          <w:tab w:val="clear" w:pos="720"/>
          <w:tab w:val="left" w:pos="491" w:leader="none"/>
        </w:tabs>
        <w:ind w:left="279" w:hanging="0"/>
        <w:rPr>
          <w:rFonts w:ascii="Ecofont Vera Sans" w:hAnsi="Ecofont Vera Sans"/>
          <w:b/>
          <w:b/>
        </w:rPr>
      </w:pPr>
      <w:r>
        <w:rPr>
          <w:rFonts w:ascii="Ecofont Vera Sans" w:hAnsi="Ecofont Vera Sans"/>
          <w:b/>
        </w:rPr>
        <w:t>Teoria geral do</w:t>
      </w:r>
      <w:r>
        <w:rPr>
          <w:rFonts w:ascii="Ecofont Vera Sans" w:hAnsi="Ecofont Vera Sans"/>
          <w:b/>
          <w:spacing w:val="-1"/>
        </w:rPr>
        <w:t xml:space="preserve"> </w:t>
      </w:r>
      <w:r>
        <w:rPr>
          <w:rFonts w:ascii="Ecofont Vera Sans" w:hAnsi="Ecofont Vera Sans"/>
          <w:b/>
        </w:rPr>
        <w:t>processo.</w:t>
      </w:r>
    </w:p>
    <w:p>
      <w:pPr>
        <w:pStyle w:val="Corpodotexto"/>
        <w:ind w:left="222" w:right="108" w:hanging="0"/>
        <w:jc w:val="both"/>
        <w:rPr>
          <w:rFonts w:ascii="Ecofont Vera Sans" w:hAnsi="Ecofont Vera Sans"/>
          <w:sz w:val="22"/>
          <w:szCs w:val="22"/>
        </w:rPr>
      </w:pPr>
      <w:r>
        <w:rPr>
          <w:rFonts w:ascii="Ecofont Vera Sans" w:hAnsi="Ecofont Vera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ind w:left="284" w:hanging="0"/>
        <w:jc w:val="both"/>
        <w:rPr/>
      </w:pPr>
      <w:r>
        <w:rPr>
          <w:rFonts w:ascii="Ecofont Vera Sans" w:hAnsi="Ecofont Vera Sans"/>
        </w:rPr>
        <w:t xml:space="preserve">Conceito, classificações e efeitos. Modalidades de intervenção de terceiro: assistência, denunciação da lide, chamamento ao processo, incidente de desconsideração da personalidade jurídica, </w:t>
      </w:r>
      <w:r>
        <w:rPr>
          <w:rFonts w:ascii="Ecofont Vera Sans" w:hAnsi="Ecofont Vera Sans"/>
          <w:i/>
        </w:rPr>
        <w:t xml:space="preserve">amicuscuriae, </w:t>
      </w:r>
      <w:r>
        <w:rPr>
          <w:rFonts w:ascii="Ecofont Vera Sans" w:hAnsi="Ecofont Vera Sans"/>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Ecofont Vera Sans" w:hAnsi="Ecofont Vera Sans"/>
          <w:spacing w:val="-15"/>
        </w:rPr>
        <w:t xml:space="preserve"> </w:t>
      </w:r>
      <w:r>
        <w:rPr>
          <w:rFonts w:ascii="Ecofont Vera Sans" w:hAnsi="Ecofont Vera Sans"/>
        </w:rPr>
        <w:t>processo.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Processo de</w:t>
      </w:r>
      <w:r>
        <w:rPr>
          <w:rFonts w:ascii="Ecofont Vera Sans" w:hAnsi="Ecofont Vera Sans"/>
          <w:spacing w:val="-3"/>
          <w:sz w:val="22"/>
          <w:szCs w:val="22"/>
        </w:rPr>
        <w:t xml:space="preserve"> </w:t>
      </w:r>
      <w:r>
        <w:rPr>
          <w:rFonts w:ascii="Ecofont Vera Sans" w:hAnsi="Ecofont Vera Sans"/>
          <w:sz w:val="22"/>
          <w:szCs w:val="22"/>
        </w:rPr>
        <w:t>conhecimento.</w:t>
      </w:r>
    </w:p>
    <w:p>
      <w:pPr>
        <w:pStyle w:val="Corpodotexto"/>
        <w:ind w:left="284" w:right="113" w:hanging="0"/>
        <w:jc w:val="both"/>
        <w:rPr>
          <w:rFonts w:ascii="Ecofont Vera Sans" w:hAnsi="Ecofont Vera Sans"/>
          <w:sz w:val="22"/>
          <w:szCs w:val="22"/>
        </w:rPr>
      </w:pPr>
      <w:r>
        <w:rPr>
          <w:rFonts w:ascii="Ecofont Vera Sans" w:hAnsi="Ecofont Vera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0"/>
          <w:numId w:val="10"/>
        </w:numPr>
        <w:tabs>
          <w:tab w:val="clear" w:pos="720"/>
          <w:tab w:val="left" w:pos="491" w:leader="none"/>
        </w:tabs>
        <w:ind w:left="284" w:right="111" w:hanging="0"/>
        <w:rPr>
          <w:rFonts w:ascii="Ecofont Vera Sans" w:hAnsi="Ecofont Vera Sans"/>
        </w:rPr>
      </w:pPr>
      <w:r>
        <w:rPr>
          <w:rFonts w:ascii="Ecofont Vera Sans" w:hAnsi="Ecofont Vera Sans"/>
          <w:b/>
        </w:rPr>
        <w:t xml:space="preserve">Dos processos nos Tribunais e os meios de impugnação das decisões judiciais. </w:t>
      </w:r>
      <w:r>
        <w:rPr>
          <w:rFonts w:ascii="Ecofont Vera Sans" w:hAnsi="Ecofont Vera Sans"/>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Ecofont Vera Sans" w:hAnsi="Ecofont Vera Sans"/>
          <w:spacing w:val="-4"/>
        </w:rPr>
        <w:t xml:space="preserve"> </w:t>
      </w:r>
      <w:r>
        <w:rPr>
          <w:rFonts w:ascii="Ecofont Vera Sans" w:hAnsi="Ecofont Vera Sans"/>
        </w:rPr>
        <w:t>repetitivos.</w:t>
      </w:r>
    </w:p>
    <w:p>
      <w:pPr>
        <w:pStyle w:val="Corpodotexto"/>
        <w:spacing w:before="1" w:after="0"/>
        <w:ind w:left="284" w:hanging="0"/>
        <w:rPr>
          <w:rFonts w:ascii="Ecofont Vera Sans" w:hAnsi="Ecofont Vera Sans"/>
          <w:sz w:val="22"/>
          <w:szCs w:val="22"/>
        </w:rPr>
      </w:pPr>
      <w:r>
        <w:rPr>
          <w:rFonts w:ascii="Ecofont Vera Sans" w:hAnsi="Ecofont Vera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Processo de execução e cumprimento de</w:t>
      </w:r>
      <w:r>
        <w:rPr>
          <w:rFonts w:ascii="Ecofont Vera Sans" w:hAnsi="Ecofont Vera Sans"/>
          <w:spacing w:val="-5"/>
          <w:sz w:val="22"/>
          <w:szCs w:val="22"/>
        </w:rPr>
        <w:t xml:space="preserve"> </w:t>
      </w:r>
      <w:r>
        <w:rPr>
          <w:rFonts w:ascii="Ecofont Vera Sans" w:hAnsi="Ecofont Vera Sans"/>
          <w:sz w:val="22"/>
          <w:szCs w:val="22"/>
        </w:rPr>
        <w:t>sentença.</w:t>
      </w:r>
    </w:p>
    <w:p>
      <w:pPr>
        <w:pStyle w:val="Corpodotexto"/>
        <w:ind w:left="284" w:right="110" w:hanging="0"/>
        <w:jc w:val="both"/>
        <w:rPr>
          <w:rFonts w:ascii="Ecofont Vera Sans" w:hAnsi="Ecofont Vera Sans"/>
          <w:sz w:val="22"/>
          <w:szCs w:val="22"/>
        </w:rPr>
      </w:pPr>
      <w:r>
        <w:rPr>
          <w:rFonts w:ascii="Ecofont Vera Sans" w:hAnsi="Ecofont Vera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Ecofont Vera Sans" w:hAnsi="Ecofont Vera Sans"/>
          <w:spacing w:val="-10"/>
          <w:sz w:val="22"/>
          <w:szCs w:val="22"/>
        </w:rPr>
        <w:t xml:space="preserve"> </w:t>
      </w:r>
      <w:r>
        <w:rPr>
          <w:rFonts w:ascii="Ecofont Vera Sans" w:hAnsi="Ecofont Vera Sans"/>
          <w:sz w:val="22"/>
          <w:szCs w:val="22"/>
        </w:rPr>
        <w:t>pré-executividade.</w:t>
      </w:r>
    </w:p>
    <w:p>
      <w:pPr>
        <w:pStyle w:val="Corpodotexto"/>
        <w:ind w:right="110" w:hanging="0"/>
        <w:jc w:val="both"/>
        <w:rPr>
          <w:rFonts w:ascii="Ecofont Vera Sans" w:hAnsi="Ecofont Vera Sans"/>
          <w:sz w:val="22"/>
          <w:szCs w:val="22"/>
        </w:rPr>
      </w:pPr>
      <w:r>
        <w:rPr>
          <w:rFonts w:ascii="Ecofont Vera Sans" w:hAnsi="Ecofont Vera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Procedimentos</w:t>
      </w:r>
      <w:r>
        <w:rPr>
          <w:rFonts w:ascii="Ecofont Vera Sans" w:hAnsi="Ecofont Vera Sans"/>
          <w:spacing w:val="-3"/>
          <w:sz w:val="22"/>
          <w:szCs w:val="22"/>
        </w:rPr>
        <w:t xml:space="preserve"> </w:t>
      </w:r>
      <w:r>
        <w:rPr>
          <w:rFonts w:ascii="Ecofont Vera Sans" w:hAnsi="Ecofont Vera Sans"/>
          <w:sz w:val="22"/>
          <w:szCs w:val="22"/>
        </w:rPr>
        <w:t>especiais.</w:t>
      </w:r>
    </w:p>
    <w:p>
      <w:pPr>
        <w:pStyle w:val="Corpodotexto"/>
        <w:ind w:left="284" w:right="119" w:hanging="0"/>
        <w:jc w:val="both"/>
        <w:rPr>
          <w:rFonts w:ascii="Ecofont Vera Sans" w:hAnsi="Ecofont Vera Sans"/>
          <w:sz w:val="22"/>
          <w:szCs w:val="22"/>
        </w:rPr>
      </w:pPr>
      <w:r>
        <w:rPr>
          <w:rFonts w:ascii="Ecofont Vera Sans" w:hAnsi="Ecofont Vera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Ecofont Vera Sans" w:hAnsi="Ecofont Vera Sans"/>
          <w:spacing w:val="3"/>
          <w:sz w:val="22"/>
          <w:szCs w:val="22"/>
        </w:rPr>
        <w:t xml:space="preserve"> </w:t>
      </w:r>
      <w:r>
        <w:rPr>
          <w:rFonts w:ascii="Ecofont Vera Sans" w:hAnsi="Ecofont Vera Sans"/>
          <w:sz w:val="22"/>
          <w:szCs w:val="22"/>
        </w:rPr>
        <w:t>às averbações, retificações e anotações no registro civil. Ação de mandado de segurança individual.</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numPr>
          <w:ilvl w:val="0"/>
          <w:numId w:val="10"/>
        </w:numPr>
        <w:tabs>
          <w:tab w:val="clear" w:pos="720"/>
          <w:tab w:val="left" w:pos="491" w:leader="none"/>
        </w:tabs>
        <w:ind w:left="284" w:hanging="0"/>
        <w:rPr>
          <w:rFonts w:ascii="Ecofont Vera Sans" w:hAnsi="Ecofont Vera Sans"/>
          <w:b/>
          <w:b/>
        </w:rPr>
      </w:pPr>
      <w:r>
        <w:rPr>
          <w:rFonts w:ascii="Ecofont Vera Sans" w:hAnsi="Ecofont Vera Sans"/>
          <w:b/>
        </w:rPr>
        <w:t>Processos coletivos: teoria geral e leis</w:t>
      </w:r>
      <w:r>
        <w:rPr>
          <w:rFonts w:ascii="Ecofont Vera Sans" w:hAnsi="Ecofont Vera Sans"/>
          <w:b/>
          <w:spacing w:val="-5"/>
        </w:rPr>
        <w:t xml:space="preserve"> </w:t>
      </w:r>
      <w:r>
        <w:rPr>
          <w:rFonts w:ascii="Ecofont Vera Sans" w:hAnsi="Ecofont Vera Sans"/>
          <w:b/>
        </w:rPr>
        <w:t>correlatas.</w:t>
      </w:r>
    </w:p>
    <w:p>
      <w:pPr>
        <w:pStyle w:val="Corpodotexto"/>
        <w:ind w:left="284" w:hanging="0"/>
        <w:rPr>
          <w:rFonts w:ascii="Ecofont Vera Sans" w:hAnsi="Ecofont Vera Sans"/>
          <w:b/>
          <w:b/>
          <w:sz w:val="22"/>
          <w:szCs w:val="22"/>
        </w:rPr>
      </w:pPr>
      <w:r>
        <w:rPr>
          <w:rFonts w:ascii="Ecofont Vera Sans" w:hAnsi="Ecofont Vera Sans"/>
          <w:b/>
          <w:sz w:val="22"/>
          <w:szCs w:val="22"/>
        </w:rPr>
      </w:r>
    </w:p>
    <w:p>
      <w:pPr>
        <w:pStyle w:val="Normal"/>
        <w:ind w:left="222" w:hanging="0"/>
        <w:rPr>
          <w:rFonts w:ascii="Ecofont Vera Sans" w:hAnsi="Ecofont Vera Sans"/>
          <w:b/>
          <w:b/>
        </w:rPr>
      </w:pPr>
      <w:r>
        <w:rPr>
          <w:rFonts w:ascii="Ecofont Vera Sans" w:hAnsi="Ecofont Vera Sans"/>
          <w:b/>
        </w:rPr>
        <w:t>DIREITO PENAL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9"/>
        </w:numPr>
        <w:tabs>
          <w:tab w:val="clear" w:pos="720"/>
          <w:tab w:val="left" w:pos="508" w:leader="none"/>
        </w:tabs>
        <w:ind w:left="222" w:right="113" w:hanging="0"/>
        <w:rPr>
          <w:rFonts w:ascii="Ecofont Vera Sans" w:hAnsi="Ecofont Vera Sans"/>
        </w:rPr>
      </w:pPr>
      <w:r>
        <w:rPr>
          <w:rFonts w:ascii="Ecofont Vera Sans" w:hAnsi="Ecofont Vera Sans"/>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Ecofont Vera Sans" w:hAnsi="Ecofont Vera Sans"/>
          <w:spacing w:val="-28"/>
        </w:rPr>
        <w:t xml:space="preserve"> </w:t>
      </w:r>
      <w:r>
        <w:rPr>
          <w:rFonts w:ascii="Ecofont Vera Sans" w:hAnsi="Ecofont Vera Sans"/>
        </w:rPr>
        <w:t>Analogia.</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Princípios constitucionais</w:t>
      </w:r>
      <w:r>
        <w:rPr>
          <w:rFonts w:ascii="Ecofont Vera Sans" w:hAnsi="Ecofont Vera Sans"/>
          <w:spacing w:val="-4"/>
        </w:rPr>
        <w:t xml:space="preserve"> </w:t>
      </w:r>
      <w:r>
        <w:rPr>
          <w:rFonts w:ascii="Ecofont Vera Sans" w:hAnsi="Ecofont Vera Sans"/>
        </w:rPr>
        <w:t>penais.</w:t>
      </w:r>
    </w:p>
    <w:p>
      <w:pPr>
        <w:pStyle w:val="ListParagraph"/>
        <w:numPr>
          <w:ilvl w:val="0"/>
          <w:numId w:val="9"/>
        </w:numPr>
        <w:tabs>
          <w:tab w:val="clear" w:pos="720"/>
          <w:tab w:val="left" w:pos="570" w:leader="none"/>
        </w:tabs>
        <w:spacing w:before="1" w:after="0"/>
        <w:ind w:left="222" w:right="120" w:hanging="0"/>
        <w:rPr>
          <w:rFonts w:ascii="Ecofont Vera Sans" w:hAnsi="Ecofont Vera Sans"/>
        </w:rPr>
      </w:pPr>
      <w:r>
        <w:rPr>
          <w:rFonts w:ascii="Ecofont Vera Sans" w:hAnsi="Ecofont Vera Sans"/>
        </w:rPr>
        <w:t>Tipicidade. Tipicidade formal e tipicidade material. Elementares. Consumação e tentativa. Desistência voluntária e arrependimento</w:t>
      </w:r>
      <w:r>
        <w:rPr>
          <w:rFonts w:ascii="Ecofont Vera Sans" w:hAnsi="Ecofont Vera Sans"/>
          <w:spacing w:val="-8"/>
        </w:rPr>
        <w:t xml:space="preserve"> </w:t>
      </w:r>
      <w:r>
        <w:rPr>
          <w:rFonts w:ascii="Ecofont Vera Sans" w:hAnsi="Ecofont Vera Sans"/>
        </w:rPr>
        <w:t>eficaz.</w:t>
      </w:r>
    </w:p>
    <w:p>
      <w:pPr>
        <w:pStyle w:val="ListParagraph"/>
        <w:numPr>
          <w:ilvl w:val="0"/>
          <w:numId w:val="9"/>
        </w:numPr>
        <w:tabs>
          <w:tab w:val="clear" w:pos="720"/>
          <w:tab w:val="left" w:pos="489" w:leader="none"/>
        </w:tabs>
        <w:ind w:left="488" w:hanging="266"/>
        <w:rPr>
          <w:rFonts w:ascii="Ecofont Vera Sans" w:hAnsi="Ecofont Vera Sans"/>
        </w:rPr>
      </w:pPr>
      <w:r>
        <w:rPr>
          <w:rFonts w:ascii="Ecofont Vera Sans" w:hAnsi="Ecofont Vera Sans"/>
        </w:rPr>
        <w:t>Teoria do erro jurídico</w:t>
      </w:r>
      <w:r>
        <w:rPr>
          <w:rFonts w:ascii="Ecofont Vera Sans" w:hAnsi="Ecofont Vera Sans"/>
          <w:spacing w:val="-5"/>
        </w:rPr>
        <w:t xml:space="preserve"> </w:t>
      </w:r>
      <w:r>
        <w:rPr>
          <w:rFonts w:ascii="Ecofont Vera Sans" w:hAnsi="Ecofont Vera Sans"/>
        </w:rPr>
        <w:t>penal.</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Ilicitude. Causas excludentes da</w:t>
      </w:r>
      <w:r>
        <w:rPr>
          <w:rFonts w:ascii="Ecofont Vera Sans" w:hAnsi="Ecofont Vera Sans"/>
          <w:spacing w:val="-3"/>
        </w:rPr>
        <w:t xml:space="preserve"> </w:t>
      </w:r>
      <w:r>
        <w:rPr>
          <w:rFonts w:ascii="Ecofont Vera Sans" w:hAnsi="Ecofont Vera Sans"/>
        </w:rPr>
        <w:t>ilicitude.</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Culpabilidade. Causas excludentes da</w:t>
      </w:r>
      <w:r>
        <w:rPr>
          <w:rFonts w:ascii="Ecofont Vera Sans" w:hAnsi="Ecofont Vera Sans"/>
          <w:spacing w:val="-2"/>
        </w:rPr>
        <w:t xml:space="preserve"> </w:t>
      </w:r>
      <w:r>
        <w:rPr>
          <w:rFonts w:ascii="Ecofont Vera Sans" w:hAnsi="Ecofont Vera Sans"/>
        </w:rPr>
        <w:t>culpabilidade.</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Arrependimento</w:t>
      </w:r>
      <w:r>
        <w:rPr>
          <w:rFonts w:ascii="Ecofont Vera Sans" w:hAnsi="Ecofont Vera Sans"/>
          <w:spacing w:val="-2"/>
        </w:rPr>
        <w:t xml:space="preserve"> </w:t>
      </w:r>
      <w:r>
        <w:rPr>
          <w:rFonts w:ascii="Ecofont Vera Sans" w:hAnsi="Ecofont Vera Sans"/>
        </w:rPr>
        <w:t>posterior.</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Condições objetivas de punibilidade e escusas</w:t>
      </w:r>
      <w:r>
        <w:rPr>
          <w:rFonts w:ascii="Ecofont Vera Sans" w:hAnsi="Ecofont Vera Sans"/>
          <w:spacing w:val="-5"/>
        </w:rPr>
        <w:t xml:space="preserve"> </w:t>
      </w:r>
      <w:r>
        <w:rPr>
          <w:rFonts w:ascii="Ecofont Vera Sans" w:hAnsi="Ecofont Vera Sans"/>
        </w:rPr>
        <w:t>absolutórias.</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Concurso de</w:t>
      </w:r>
      <w:r>
        <w:rPr>
          <w:rFonts w:ascii="Ecofont Vera Sans" w:hAnsi="Ecofont Vera Sans"/>
          <w:spacing w:val="-1"/>
        </w:rPr>
        <w:t xml:space="preserve"> </w:t>
      </w:r>
      <w:r>
        <w:rPr>
          <w:rFonts w:ascii="Ecofont Vera Sans" w:hAnsi="Ecofont Vera Sans"/>
        </w:rPr>
        <w:t>pessoas.</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Concurso de</w:t>
      </w:r>
      <w:r>
        <w:rPr>
          <w:rFonts w:ascii="Ecofont Vera Sans" w:hAnsi="Ecofont Vera Sans"/>
          <w:spacing w:val="-3"/>
        </w:rPr>
        <w:t xml:space="preserve"> </w:t>
      </w:r>
      <w:r>
        <w:rPr>
          <w:rFonts w:ascii="Ecofont Vera Sans" w:hAnsi="Ecofont Vera Sans"/>
        </w:rPr>
        <w:t>crimes.</w:t>
      </w:r>
    </w:p>
    <w:p>
      <w:pPr>
        <w:pStyle w:val="ListParagraph"/>
        <w:numPr>
          <w:ilvl w:val="0"/>
          <w:numId w:val="9"/>
        </w:numPr>
        <w:tabs>
          <w:tab w:val="clear" w:pos="720"/>
          <w:tab w:val="left" w:pos="695" w:leader="none"/>
        </w:tabs>
        <w:ind w:left="222" w:right="109" w:hanging="0"/>
        <w:rPr>
          <w:rFonts w:ascii="Ecofont Vera Sans" w:hAnsi="Ecofont Vera Sans"/>
        </w:rPr>
      </w:pPr>
      <w:r>
        <w:rPr>
          <w:rFonts w:ascii="Ecofont Vera Sans" w:hAnsi="Ecofont Vera Sans"/>
        </w:rPr>
        <w:t>Penas privativas de liberdade, restritivas de direitos e de multa. Cominação e aplicação da pena. Efeitos da condenação. Suspensão condicional da pena ("</w:t>
      </w:r>
      <w:r>
        <w:rPr>
          <w:rFonts w:ascii="Ecofont Vera Sans" w:hAnsi="Ecofont Vera Sans"/>
          <w:i/>
        </w:rPr>
        <w:t>sursis</w:t>
      </w:r>
      <w:r>
        <w:rPr>
          <w:rFonts w:ascii="Ecofont Vera Sans" w:hAnsi="Ecofont Vera Sans"/>
        </w:rPr>
        <w:t>"). Medidas de</w:t>
      </w:r>
      <w:r>
        <w:rPr>
          <w:rFonts w:ascii="Ecofont Vera Sans" w:hAnsi="Ecofont Vera Sans"/>
          <w:spacing w:val="-3"/>
        </w:rPr>
        <w:t xml:space="preserve"> </w:t>
      </w:r>
      <w:r>
        <w:rPr>
          <w:rFonts w:ascii="Ecofont Vera Sans" w:hAnsi="Ecofont Vera Sans"/>
        </w:rPr>
        <w:t>segurança.</w:t>
      </w:r>
    </w:p>
    <w:p>
      <w:pPr>
        <w:pStyle w:val="ListParagraph"/>
        <w:numPr>
          <w:ilvl w:val="0"/>
          <w:numId w:val="9"/>
        </w:numPr>
        <w:tabs>
          <w:tab w:val="clear" w:pos="720"/>
          <w:tab w:val="left" w:pos="647" w:leader="none"/>
        </w:tabs>
        <w:spacing w:before="1" w:after="0"/>
        <w:ind w:left="222" w:right="120" w:hanging="0"/>
        <w:rPr>
          <w:rFonts w:ascii="Ecofont Vera Sans" w:hAnsi="Ecofont Vera Sans"/>
        </w:rPr>
      </w:pPr>
      <w:r>
        <w:rPr>
          <w:rFonts w:ascii="Ecofont Vera Sans" w:hAnsi="Ecofont Vera Sans"/>
        </w:rPr>
        <w:t>Regimes de cumprimento de pena. Progressão e regressão de regime. Livramento condicional.</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Extinção da punibilidade. Prescrição</w:t>
      </w:r>
      <w:r>
        <w:rPr>
          <w:rFonts w:ascii="Ecofont Vera Sans" w:hAnsi="Ecofont Vera Sans"/>
          <w:spacing w:val="-3"/>
        </w:rPr>
        <w:t xml:space="preserve"> </w:t>
      </w:r>
      <w:r>
        <w:rPr>
          <w:rFonts w:ascii="Ecofont Vera Sans" w:hAnsi="Ecofont Vera Sans"/>
        </w:rPr>
        <w:t>penal.</w:t>
      </w:r>
    </w:p>
    <w:p>
      <w:pPr>
        <w:pStyle w:val="ListParagraph"/>
        <w:numPr>
          <w:ilvl w:val="0"/>
          <w:numId w:val="9"/>
        </w:numPr>
        <w:tabs>
          <w:tab w:val="clear" w:pos="720"/>
          <w:tab w:val="left" w:pos="663" w:leader="none"/>
          <w:tab w:val="left" w:pos="6761" w:leader="none"/>
        </w:tabs>
        <w:ind w:left="222" w:right="121" w:hanging="0"/>
        <w:rPr>
          <w:rFonts w:ascii="Ecofont Vera Sans" w:hAnsi="Ecofont Vera Sans"/>
        </w:rPr>
      </w:pP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7"/>
        </w:rPr>
        <w:t xml:space="preserve"> </w:t>
      </w:r>
      <w:r>
        <w:rPr>
          <w:rFonts w:ascii="Ecofont Vera Sans" w:hAnsi="Ecofont Vera Sans"/>
        </w:rPr>
        <w:t>a</w:t>
      </w:r>
      <w:r>
        <w:rPr>
          <w:rFonts w:ascii="Ecofont Vera Sans" w:hAnsi="Ecofont Vera Sans"/>
          <w:spacing w:val="37"/>
        </w:rPr>
        <w:t xml:space="preserve"> </w:t>
      </w:r>
      <w:r>
        <w:rPr>
          <w:rFonts w:ascii="Ecofont Vera Sans" w:hAnsi="Ecofont Vera Sans"/>
        </w:rPr>
        <w:t>pessoa.</w:t>
      </w:r>
      <w:r>
        <w:rPr>
          <w:rFonts w:ascii="Ecofont Vera Sans" w:hAnsi="Ecofont Vera Sans"/>
          <w:spacing w:val="37"/>
        </w:rPr>
        <w:t xml:space="preserve"> </w:t>
      </w: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5"/>
        </w:rPr>
        <w:t xml:space="preserve"> </w:t>
      </w:r>
      <w:r>
        <w:rPr>
          <w:rFonts w:ascii="Ecofont Vera Sans" w:hAnsi="Ecofont Vera Sans"/>
        </w:rPr>
        <w:t>o</w:t>
      </w:r>
      <w:r>
        <w:rPr>
          <w:rFonts w:ascii="Ecofont Vera Sans" w:hAnsi="Ecofont Vera Sans"/>
          <w:spacing w:val="37"/>
        </w:rPr>
        <w:t xml:space="preserve"> </w:t>
      </w:r>
      <w:r>
        <w:rPr>
          <w:rFonts w:ascii="Ecofont Vera Sans" w:hAnsi="Ecofont Vera Sans"/>
        </w:rPr>
        <w:t>patrimônio.</w:t>
        <w:tab/>
        <w:t>Crimes contra a dignidade sexual. Crimes contra a Administração</w:t>
      </w:r>
      <w:r>
        <w:rPr>
          <w:rFonts w:ascii="Ecofont Vera Sans" w:hAnsi="Ecofont Vera Sans"/>
          <w:spacing w:val="-3"/>
        </w:rPr>
        <w:t xml:space="preserve"> </w:t>
      </w:r>
      <w:r>
        <w:rPr>
          <w:rFonts w:ascii="Ecofont Vera Sans" w:hAnsi="Ecofont Vera Sans"/>
        </w:rPr>
        <w:t>Pública.</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Crimes tipificados no Código Brasileiro de Trânsito (Lei n.º</w:t>
      </w:r>
      <w:r>
        <w:rPr>
          <w:rFonts w:ascii="Ecofont Vera Sans" w:hAnsi="Ecofont Vera Sans"/>
          <w:spacing w:val="-11"/>
        </w:rPr>
        <w:t xml:space="preserve"> </w:t>
      </w:r>
      <w:r>
        <w:rPr>
          <w:rFonts w:ascii="Ecofont Vera Sans" w:hAnsi="Ecofont Vera Sans"/>
        </w:rPr>
        <w:t>9.503/97).</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Crimes hediondos (Lei nº</w:t>
      </w:r>
      <w:r>
        <w:rPr>
          <w:rFonts w:ascii="Ecofont Vera Sans" w:hAnsi="Ecofont Vera Sans"/>
          <w:spacing w:val="-5"/>
        </w:rPr>
        <w:t xml:space="preserve"> </w:t>
      </w:r>
      <w:r>
        <w:rPr>
          <w:rFonts w:ascii="Ecofont Vera Sans" w:hAnsi="Ecofont Vera Sans"/>
        </w:rPr>
        <w:t>8.072/90).</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Crimes tipificados na Lei nº</w:t>
      </w:r>
      <w:r>
        <w:rPr>
          <w:rFonts w:ascii="Ecofont Vera Sans" w:hAnsi="Ecofont Vera Sans"/>
          <w:spacing w:val="-2"/>
        </w:rPr>
        <w:t xml:space="preserve"> </w:t>
      </w:r>
      <w:r>
        <w:rPr>
          <w:rFonts w:ascii="Ecofont Vera Sans" w:hAnsi="Ecofont Vera Sans"/>
        </w:rPr>
        <w:t>11.340/06.</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Crimes tipificados no Estatuto da Criança e do Adolescente (Lei nº</w:t>
      </w:r>
      <w:r>
        <w:rPr>
          <w:rFonts w:ascii="Ecofont Vera Sans" w:hAnsi="Ecofont Vera Sans"/>
          <w:spacing w:val="-17"/>
        </w:rPr>
        <w:t xml:space="preserve"> </w:t>
      </w:r>
      <w:r>
        <w:rPr>
          <w:rFonts w:ascii="Ecofont Vera Sans" w:hAnsi="Ecofont Vera Sans"/>
        </w:rPr>
        <w:t>8.069/90).</w:t>
      </w:r>
    </w:p>
    <w:p>
      <w:pPr>
        <w:pStyle w:val="ListParagraph"/>
        <w:numPr>
          <w:ilvl w:val="0"/>
          <w:numId w:val="9"/>
        </w:numPr>
        <w:tabs>
          <w:tab w:val="clear" w:pos="720"/>
          <w:tab w:val="left" w:pos="626" w:leader="none"/>
        </w:tabs>
        <w:ind w:left="625" w:hanging="403"/>
        <w:rPr>
          <w:rFonts w:ascii="Ecofont Vera Sans" w:hAnsi="Ecofont Vera Sans"/>
        </w:rPr>
      </w:pPr>
      <w:r>
        <w:rPr>
          <w:rFonts w:ascii="Ecofont Vera Sans" w:hAnsi="Ecofont Vera Sans"/>
        </w:rPr>
        <w:t>Crimes tipificados na Lei nº</w:t>
      </w:r>
      <w:r>
        <w:rPr>
          <w:rFonts w:ascii="Ecofont Vera Sans" w:hAnsi="Ecofont Vera Sans"/>
          <w:spacing w:val="-2"/>
        </w:rPr>
        <w:t xml:space="preserve"> </w:t>
      </w:r>
      <w:r>
        <w:rPr>
          <w:rFonts w:ascii="Ecofont Vera Sans" w:hAnsi="Ecofont Vera Sans"/>
        </w:rPr>
        <w:t>11.343/06.</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Crimes tipificados no Estatuto do Desarmamento (Lei nº</w:t>
      </w:r>
      <w:r>
        <w:rPr>
          <w:rFonts w:ascii="Ecofont Vera Sans" w:hAnsi="Ecofont Vera Sans"/>
          <w:spacing w:val="-10"/>
        </w:rPr>
        <w:t xml:space="preserve"> </w:t>
      </w:r>
      <w:r>
        <w:rPr>
          <w:rFonts w:ascii="Ecofont Vera Sans" w:hAnsi="Ecofont Vera Sans"/>
        </w:rPr>
        <w:t>10.826/03).</w:t>
      </w:r>
    </w:p>
    <w:p>
      <w:pPr>
        <w:pStyle w:val="Corpodotexto"/>
        <w:rPr>
          <w:rFonts w:ascii="Ecofont Vera Sans" w:hAnsi="Ecofont Vera Sans"/>
          <w:sz w:val="22"/>
          <w:szCs w:val="22"/>
        </w:rPr>
      </w:pPr>
      <w:r>
        <w:rPr>
          <w:rFonts w:ascii="Ecofont Vera Sans" w:hAnsi="Ecofont Vera Sans"/>
          <w:sz w:val="22"/>
          <w:szCs w:val="22"/>
        </w:rPr>
      </w:r>
    </w:p>
    <w:p>
      <w:pPr>
        <w:pStyle w:val="Ttulo1"/>
        <w:spacing w:before="1" w:after="0"/>
        <w:rPr>
          <w:rFonts w:ascii="Ecofont Vera Sans" w:hAnsi="Ecofont Vera Sans"/>
          <w:sz w:val="22"/>
          <w:szCs w:val="22"/>
        </w:rPr>
      </w:pPr>
      <w:r>
        <w:rPr>
          <w:rFonts w:ascii="Ecofont Vera Sans" w:hAnsi="Ecofont Vera Sans"/>
          <w:sz w:val="22"/>
          <w:szCs w:val="22"/>
        </w:rPr>
        <w:t>DIREITO PROCESSUAL PENAL</w:t>
      </w:r>
    </w:p>
    <w:p>
      <w:pPr>
        <w:pStyle w:val="Corpodotexto"/>
        <w:spacing w:before="11" w:after="0"/>
        <w:rPr>
          <w:rFonts w:ascii="Ecofont Vera Sans" w:hAnsi="Ecofont Vera Sans"/>
          <w:b/>
          <w:b/>
          <w:sz w:val="22"/>
          <w:szCs w:val="22"/>
        </w:rPr>
      </w:pPr>
      <w:r>
        <w:rPr>
          <w:rFonts w:ascii="Ecofont Vera Sans" w:hAnsi="Ecofont Vera Sans"/>
          <w:b/>
          <w:sz w:val="22"/>
          <w:szCs w:val="22"/>
        </w:rPr>
      </w:r>
    </w:p>
    <w:p>
      <w:pPr>
        <w:pStyle w:val="ListParagraph"/>
        <w:numPr>
          <w:ilvl w:val="0"/>
          <w:numId w:val="8"/>
        </w:numPr>
        <w:tabs>
          <w:tab w:val="clear" w:pos="720"/>
          <w:tab w:val="left" w:pos="719" w:leader="none"/>
        </w:tabs>
        <w:ind w:left="222" w:right="114" w:hanging="0"/>
        <w:rPr>
          <w:rFonts w:ascii="Ecofont Vera Sans" w:hAnsi="Ecofont Vera Sans"/>
        </w:rPr>
      </w:pPr>
      <w:r>
        <w:rPr>
          <w:rFonts w:ascii="Ecofont Vera Sans" w:hAnsi="Ecofont Vera Sans"/>
        </w:rPr>
        <w:t>Sistemas processuais penais. Princípios processuais penais. Princípios constitucionais. Aplicação e interpretação da lei processual. Norma Processual Penal: fonte e</w:t>
      </w:r>
      <w:r>
        <w:rPr>
          <w:rFonts w:ascii="Ecofont Vera Sans" w:hAnsi="Ecofont Vera Sans"/>
          <w:spacing w:val="-2"/>
        </w:rPr>
        <w:t xml:space="preserve"> </w:t>
      </w:r>
      <w:r>
        <w:rPr>
          <w:rFonts w:ascii="Ecofont Vera Sans" w:hAnsi="Ecofont Vera Sans"/>
        </w:rPr>
        <w:t>eficácia.</w:t>
      </w:r>
    </w:p>
    <w:p>
      <w:pPr>
        <w:pStyle w:val="ListParagraph"/>
        <w:numPr>
          <w:ilvl w:val="0"/>
          <w:numId w:val="8"/>
        </w:numPr>
        <w:tabs>
          <w:tab w:val="clear" w:pos="720"/>
          <w:tab w:val="left" w:pos="534" w:leader="none"/>
        </w:tabs>
        <w:ind w:left="222" w:right="120" w:hanging="0"/>
        <w:rPr>
          <w:rFonts w:ascii="Ecofont Vera Sans" w:hAnsi="Ecofont Vera Sans"/>
        </w:rPr>
      </w:pPr>
      <w:r>
        <w:rPr>
          <w:rFonts w:ascii="Ecofont Vera Sans" w:hAnsi="Ecofont Vera Sans"/>
        </w:rPr>
        <w:t>Persecução penal. Inquérito policial e outros procedimentos preparatórios da ação penal.</w:t>
      </w:r>
    </w:p>
    <w:p>
      <w:pPr>
        <w:pStyle w:val="ListParagraph"/>
        <w:numPr>
          <w:ilvl w:val="0"/>
          <w:numId w:val="8"/>
        </w:numPr>
        <w:tabs>
          <w:tab w:val="clear" w:pos="720"/>
          <w:tab w:val="left" w:pos="491" w:leader="none"/>
        </w:tabs>
        <w:ind w:left="490" w:hanging="268"/>
        <w:rPr>
          <w:rFonts w:ascii="Ecofont Vera Sans" w:hAnsi="Ecofont Vera Sans"/>
        </w:rPr>
      </w:pPr>
      <w:r>
        <w:rPr>
          <w:rFonts w:ascii="Ecofont Vera Sans" w:hAnsi="Ecofont Vera Sans"/>
        </w:rPr>
        <w:t>Arquivamento e desarquivamento de inquérito policial e peças de</w:t>
      </w:r>
      <w:r>
        <w:rPr>
          <w:rFonts w:ascii="Ecofont Vera Sans" w:hAnsi="Ecofont Vera Sans"/>
          <w:spacing w:val="-18"/>
        </w:rPr>
        <w:t xml:space="preserve"> </w:t>
      </w:r>
      <w:r>
        <w:rPr>
          <w:rFonts w:ascii="Ecofont Vera Sans" w:hAnsi="Ecofont Vera Sans"/>
        </w:rPr>
        <w:t>informação.</w:t>
      </w:r>
    </w:p>
    <w:p>
      <w:pPr>
        <w:pStyle w:val="ListParagraph"/>
        <w:numPr>
          <w:ilvl w:val="0"/>
          <w:numId w:val="8"/>
        </w:numPr>
        <w:tabs>
          <w:tab w:val="clear" w:pos="720"/>
          <w:tab w:val="left" w:pos="491" w:leader="none"/>
        </w:tabs>
        <w:ind w:left="490" w:hanging="268"/>
        <w:rPr>
          <w:rFonts w:ascii="Ecofont Vera Sans" w:hAnsi="Ecofont Vera Sans"/>
        </w:rPr>
      </w:pPr>
      <w:r>
        <w:rPr>
          <w:rFonts w:ascii="Ecofont Vera Sans" w:hAnsi="Ecofont Vera Sans"/>
        </w:rPr>
        <w:t>Condições da ação. Pressupostos</w:t>
      </w:r>
      <w:r>
        <w:rPr>
          <w:rFonts w:ascii="Ecofont Vera Sans" w:hAnsi="Ecofont Vera Sans"/>
          <w:spacing w:val="-6"/>
        </w:rPr>
        <w:t xml:space="preserve"> </w:t>
      </w:r>
      <w:r>
        <w:rPr>
          <w:rFonts w:ascii="Ecofont Vera Sans" w:hAnsi="Ecofont Vera Sans"/>
        </w:rPr>
        <w:t>processuais.</w:t>
      </w:r>
    </w:p>
    <w:p>
      <w:pPr>
        <w:pStyle w:val="ListParagraph"/>
        <w:numPr>
          <w:ilvl w:val="0"/>
          <w:numId w:val="8"/>
        </w:numPr>
        <w:tabs>
          <w:tab w:val="clear" w:pos="720"/>
          <w:tab w:val="left" w:pos="491" w:leader="none"/>
        </w:tabs>
        <w:ind w:left="490" w:hanging="268"/>
        <w:rPr>
          <w:rFonts w:ascii="Ecofont Vera Sans" w:hAnsi="Ecofont Vera Sans"/>
        </w:rPr>
      </w:pPr>
      <w:r>
        <w:rPr>
          <w:rFonts w:ascii="Ecofont Vera Sans" w:hAnsi="Ecofont Vera Sans"/>
        </w:rPr>
        <w:t>Ação penal pública. Ação penal privada. Ação penal privada subsidiária da</w:t>
      </w:r>
      <w:r>
        <w:rPr>
          <w:rFonts w:ascii="Ecofont Vera Sans" w:hAnsi="Ecofont Vera Sans"/>
          <w:spacing w:val="-29"/>
        </w:rPr>
        <w:t xml:space="preserve"> </w:t>
      </w:r>
      <w:r>
        <w:rPr>
          <w:rFonts w:ascii="Ecofont Vera Sans" w:hAnsi="Ecofont Vera Sans"/>
        </w:rPr>
        <w:t>pública.</w:t>
      </w:r>
    </w:p>
    <w:p>
      <w:pPr>
        <w:pStyle w:val="ListParagraph"/>
        <w:numPr>
          <w:ilvl w:val="0"/>
          <w:numId w:val="8"/>
        </w:numPr>
        <w:tabs>
          <w:tab w:val="clear" w:pos="720"/>
          <w:tab w:val="left" w:pos="491" w:leader="none"/>
        </w:tabs>
        <w:ind w:left="490" w:hanging="268"/>
        <w:rPr>
          <w:rFonts w:ascii="Ecofont Vera Sans" w:hAnsi="Ecofont Vera Sans"/>
        </w:rPr>
      </w:pPr>
      <w:r>
        <w:rPr>
          <w:rFonts w:ascii="Ecofont Vera Sans" w:hAnsi="Ecofont Vera Sans"/>
        </w:rPr>
        <w:t>Competência.</w:t>
      </w:r>
      <w:r>
        <w:rPr>
          <w:rFonts w:ascii="Ecofont Vera Sans" w:hAnsi="Ecofont Vera Sans"/>
          <w:spacing w:val="-1"/>
        </w:rPr>
        <w:t xml:space="preserve"> </w:t>
      </w:r>
      <w:r>
        <w:rPr>
          <w:rFonts w:ascii="Ecofont Vera Sans" w:hAnsi="Ecofont Vera Sans"/>
        </w:rPr>
        <w:t>Jurisdição.</w:t>
      </w:r>
    </w:p>
    <w:p>
      <w:pPr>
        <w:pStyle w:val="ListParagraph"/>
        <w:numPr>
          <w:ilvl w:val="0"/>
          <w:numId w:val="8"/>
        </w:numPr>
        <w:tabs>
          <w:tab w:val="clear" w:pos="720"/>
          <w:tab w:val="left" w:pos="491" w:leader="none"/>
        </w:tabs>
        <w:ind w:left="490" w:hanging="268"/>
        <w:rPr>
          <w:rFonts w:ascii="Ecofont Vera Sans" w:hAnsi="Ecofont Vera Sans"/>
        </w:rPr>
      </w:pPr>
      <w:r>
        <w:rPr>
          <w:rFonts w:ascii="Ecofont Vera Sans" w:hAnsi="Ecofont Vera Sans"/>
        </w:rPr>
        <w:t>Prova.</w:t>
      </w:r>
    </w:p>
    <w:p>
      <w:pPr>
        <w:pStyle w:val="ListParagraph"/>
        <w:numPr>
          <w:ilvl w:val="0"/>
          <w:numId w:val="8"/>
        </w:numPr>
        <w:tabs>
          <w:tab w:val="clear" w:pos="720"/>
          <w:tab w:val="left" w:pos="491" w:leader="none"/>
        </w:tabs>
        <w:spacing w:before="1" w:after="0"/>
        <w:ind w:left="490" w:hanging="268"/>
        <w:rPr>
          <w:rFonts w:ascii="Ecofont Vera Sans" w:hAnsi="Ecofont Vera Sans"/>
        </w:rPr>
      </w:pPr>
      <w:r>
        <w:rPr>
          <w:rFonts w:ascii="Ecofont Vera Sans" w:hAnsi="Ecofont Vera Sans"/>
        </w:rPr>
        <w:t>Sujeitos do</w:t>
      </w:r>
      <w:r>
        <w:rPr>
          <w:rFonts w:ascii="Ecofont Vera Sans" w:hAnsi="Ecofont Vera Sans"/>
          <w:spacing w:val="-5"/>
        </w:rPr>
        <w:t xml:space="preserve"> </w:t>
      </w:r>
      <w:r>
        <w:rPr>
          <w:rFonts w:ascii="Ecofont Vera Sans" w:hAnsi="Ecofont Vera Sans"/>
        </w:rPr>
        <w:t>processo.</w:t>
      </w:r>
    </w:p>
    <w:p>
      <w:pPr>
        <w:pStyle w:val="ListParagraph"/>
        <w:numPr>
          <w:ilvl w:val="0"/>
          <w:numId w:val="8"/>
        </w:numPr>
        <w:tabs>
          <w:tab w:val="clear" w:pos="720"/>
          <w:tab w:val="left" w:pos="491" w:leader="none"/>
        </w:tabs>
        <w:spacing w:before="66" w:after="0"/>
        <w:ind w:left="222" w:right="117" w:hanging="0"/>
        <w:rPr>
          <w:rFonts w:ascii="Ecofont Vera Sans" w:hAnsi="Ecofont Vera Sans"/>
        </w:rPr>
      </w:pPr>
      <w:r>
        <w:rPr>
          <w:rFonts w:ascii="Ecofont Vera Sans" w:hAnsi="Ecofont Vera Sans"/>
        </w:rPr>
        <w:t>Fatos e atos processuais. Citação, notificação e</w:t>
      </w:r>
      <w:r>
        <w:rPr>
          <w:rFonts w:ascii="Ecofont Vera Sans" w:hAnsi="Ecofont Vera Sans"/>
          <w:spacing w:val="-9"/>
        </w:rPr>
        <w:t xml:space="preserve"> </w:t>
      </w:r>
      <w:r>
        <w:rPr>
          <w:rFonts w:ascii="Ecofont Vera Sans" w:hAnsi="Ecofont Vera Sans"/>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Ecofont Vera Sans" w:hAnsi="Ecofont Vera Sans"/>
          <w:spacing w:val="-2"/>
        </w:rPr>
        <w:t xml:space="preserve"> </w:t>
      </w:r>
      <w:r>
        <w:rPr>
          <w:rFonts w:ascii="Ecofont Vera Sans" w:hAnsi="Ecofont Vera Sans"/>
        </w:rPr>
        <w:t>11.340/06).</w:t>
      </w:r>
    </w:p>
    <w:p>
      <w:pPr>
        <w:pStyle w:val="ListParagraph"/>
        <w:numPr>
          <w:ilvl w:val="0"/>
          <w:numId w:val="8"/>
        </w:numPr>
        <w:tabs>
          <w:tab w:val="clear" w:pos="720"/>
          <w:tab w:val="left" w:pos="625" w:leader="none"/>
        </w:tabs>
        <w:ind w:left="624" w:hanging="402"/>
        <w:rPr>
          <w:rFonts w:ascii="Ecofont Vera Sans" w:hAnsi="Ecofont Vera Sans"/>
        </w:rPr>
      </w:pPr>
      <w:r>
        <w:rPr>
          <w:rFonts w:ascii="Ecofont Vera Sans" w:hAnsi="Ecofont Vera Sans"/>
        </w:rPr>
        <w:t>Prisão processual e</w:t>
      </w:r>
      <w:r>
        <w:rPr>
          <w:rFonts w:ascii="Ecofont Vera Sans" w:hAnsi="Ecofont Vera Sans"/>
          <w:spacing w:val="-4"/>
        </w:rPr>
        <w:t xml:space="preserve"> </w:t>
      </w:r>
      <w:r>
        <w:rPr>
          <w:rFonts w:ascii="Ecofont Vera Sans" w:hAnsi="Ecofont Vera Sans"/>
        </w:rPr>
        <w:t>liberdade.</w:t>
      </w:r>
    </w:p>
    <w:p>
      <w:pPr>
        <w:pStyle w:val="ListParagraph"/>
        <w:numPr>
          <w:ilvl w:val="0"/>
          <w:numId w:val="8"/>
        </w:numPr>
        <w:tabs>
          <w:tab w:val="clear" w:pos="720"/>
          <w:tab w:val="left" w:pos="625" w:leader="none"/>
        </w:tabs>
        <w:ind w:left="624" w:hanging="402"/>
        <w:rPr>
          <w:rFonts w:ascii="Ecofont Vera Sans" w:hAnsi="Ecofont Vera Sans"/>
        </w:rPr>
      </w:pPr>
      <w:r>
        <w:rPr>
          <w:rFonts w:ascii="Ecofont Vera Sans" w:hAnsi="Ecofont Vera Sans"/>
        </w:rPr>
        <w:t>Sentença Penal. Efeitos da</w:t>
      </w:r>
      <w:r>
        <w:rPr>
          <w:rFonts w:ascii="Ecofont Vera Sans" w:hAnsi="Ecofont Vera Sans"/>
          <w:spacing w:val="-3"/>
        </w:rPr>
        <w:t xml:space="preserve"> </w:t>
      </w:r>
      <w:r>
        <w:rPr>
          <w:rFonts w:ascii="Ecofont Vera Sans" w:hAnsi="Ecofont Vera Sans"/>
        </w:rPr>
        <w:t>condenação.</w:t>
      </w:r>
    </w:p>
    <w:p>
      <w:pPr>
        <w:pStyle w:val="ListParagraph"/>
        <w:numPr>
          <w:ilvl w:val="0"/>
          <w:numId w:val="8"/>
        </w:numPr>
        <w:tabs>
          <w:tab w:val="clear" w:pos="720"/>
          <w:tab w:val="left" w:pos="625" w:leader="none"/>
        </w:tabs>
        <w:ind w:left="624" w:hanging="402"/>
        <w:rPr>
          <w:rFonts w:ascii="Ecofont Vera Sans" w:hAnsi="Ecofont Vera Sans"/>
        </w:rPr>
      </w:pPr>
      <w:r>
        <w:rPr>
          <w:rFonts w:ascii="Ecofont Vera Sans" w:hAnsi="Ecofont Vera Sans"/>
        </w:rPr>
        <w:t>Recursos em matéria criminal e na execução</w:t>
      </w:r>
      <w:r>
        <w:rPr>
          <w:rFonts w:ascii="Ecofont Vera Sans" w:hAnsi="Ecofont Vera Sans"/>
          <w:spacing w:val="-7"/>
        </w:rPr>
        <w:t xml:space="preserve"> </w:t>
      </w:r>
      <w:r>
        <w:rPr>
          <w:rFonts w:ascii="Ecofont Vera Sans" w:hAnsi="Ecofont Vera Sans"/>
        </w:rPr>
        <w:t>penal</w:t>
      </w:r>
    </w:p>
    <w:p>
      <w:pPr>
        <w:pStyle w:val="ListParagraph"/>
        <w:numPr>
          <w:ilvl w:val="0"/>
          <w:numId w:val="8"/>
        </w:numPr>
        <w:tabs>
          <w:tab w:val="clear" w:pos="720"/>
          <w:tab w:val="left" w:pos="625" w:leader="none"/>
        </w:tabs>
        <w:ind w:left="624" w:hanging="402"/>
        <w:rPr>
          <w:rFonts w:ascii="Ecofont Vera Sans" w:hAnsi="Ecofont Vera Sans"/>
        </w:rPr>
      </w:pPr>
      <w:r>
        <w:rPr>
          <w:rFonts w:ascii="Ecofont Vera Sans" w:hAnsi="Ecofont Vera Sans"/>
        </w:rPr>
        <w:t>Coisa julgada penal.</w:t>
      </w:r>
      <w:r>
        <w:rPr>
          <w:rFonts w:ascii="Ecofont Vera Sans" w:hAnsi="Ecofont Vera Sans"/>
          <w:spacing w:val="-3"/>
        </w:rPr>
        <w:t xml:space="preserve"> </w:t>
      </w:r>
      <w:r>
        <w:rPr>
          <w:rFonts w:ascii="Ecofont Vera Sans" w:hAnsi="Ecofont Vera Sans"/>
        </w:rPr>
        <w:t>Preclusão.</w:t>
      </w:r>
    </w:p>
    <w:p>
      <w:pPr>
        <w:pStyle w:val="ListParagraph"/>
        <w:numPr>
          <w:ilvl w:val="0"/>
          <w:numId w:val="8"/>
        </w:numPr>
        <w:tabs>
          <w:tab w:val="clear" w:pos="720"/>
          <w:tab w:val="left" w:pos="625" w:leader="none"/>
        </w:tabs>
        <w:ind w:left="624" w:hanging="402"/>
        <w:rPr>
          <w:rFonts w:ascii="Ecofont Vera Sans" w:hAnsi="Ecofont Vera Sans"/>
        </w:rPr>
      </w:pPr>
      <w:r>
        <w:rPr>
          <w:rFonts w:ascii="Ecofont Vera Sans" w:hAnsi="Ecofont Vera Sans"/>
        </w:rPr>
        <w:t>Revisão criminal.</w:t>
      </w:r>
    </w:p>
    <w:p>
      <w:pPr>
        <w:pStyle w:val="Corpodotexto"/>
        <w:rPr>
          <w:rFonts w:ascii="Ecofont Vera Sans" w:hAnsi="Ecofont Vera Sans"/>
          <w:sz w:val="22"/>
          <w:szCs w:val="22"/>
        </w:rPr>
      </w:pPr>
      <w:r>
        <w:rPr>
          <w:rFonts w:ascii="Ecofont Vera Sans" w:hAnsi="Ecofont Vera Sans"/>
          <w:sz w:val="22"/>
          <w:szCs w:val="22"/>
        </w:rPr>
      </w:r>
    </w:p>
    <w:p>
      <w:pPr>
        <w:pStyle w:val="Ttulo1"/>
        <w:jc w:val="left"/>
        <w:rPr>
          <w:rFonts w:ascii="Ecofont Vera Sans" w:hAnsi="Ecofont Vera Sans"/>
          <w:sz w:val="22"/>
          <w:szCs w:val="22"/>
        </w:rPr>
      </w:pPr>
      <w:r>
        <w:rPr>
          <w:rFonts w:ascii="Ecofont Vera Sans" w:hAnsi="Ecofont Vera Sans"/>
          <w:sz w:val="22"/>
          <w:szCs w:val="22"/>
        </w:rPr>
        <w:t>DIREITO CONSTITUCIONAL E PRINCÍPIOS INSTITUCIONAIS DA DEFENSORIA PÚBLICA</w:t>
      </w:r>
    </w:p>
    <w:p>
      <w:pPr>
        <w:pStyle w:val="Corpodotexto"/>
        <w:spacing w:before="1" w:after="0"/>
        <w:rPr>
          <w:rFonts w:ascii="Ecofont Vera Sans" w:hAnsi="Ecofont Vera Sans"/>
          <w:b/>
          <w:b/>
          <w:sz w:val="22"/>
          <w:szCs w:val="22"/>
        </w:rPr>
      </w:pPr>
      <w:r>
        <w:rPr>
          <w:rFonts w:ascii="Ecofont Vera Sans" w:hAnsi="Ecofont Vera Sans"/>
          <w:b/>
          <w:sz w:val="22"/>
          <w:szCs w:val="22"/>
        </w:rPr>
      </w:r>
    </w:p>
    <w:p>
      <w:pPr>
        <w:pStyle w:val="ListParagraph"/>
        <w:numPr>
          <w:ilvl w:val="0"/>
          <w:numId w:val="7"/>
        </w:numPr>
        <w:tabs>
          <w:tab w:val="clear" w:pos="720"/>
          <w:tab w:val="left" w:pos="491" w:leader="none"/>
        </w:tabs>
        <w:ind w:left="490" w:hanging="268"/>
        <w:rPr>
          <w:rFonts w:ascii="Ecofont Vera Sans" w:hAnsi="Ecofont Vera Sans"/>
          <w:b/>
          <w:b/>
        </w:rPr>
      </w:pPr>
      <w:r>
        <w:rPr>
          <w:rFonts w:ascii="Ecofont Vera Sans" w:hAnsi="Ecofont Vera Sans"/>
          <w:b/>
        </w:rPr>
        <w:t>Constituição da República Federativa do Brasil de</w:t>
      </w:r>
      <w:r>
        <w:rPr>
          <w:rFonts w:ascii="Ecofont Vera Sans" w:hAnsi="Ecofont Vera Sans"/>
          <w:b/>
          <w:spacing w:val="-3"/>
        </w:rPr>
        <w:t xml:space="preserve"> </w:t>
      </w:r>
      <w:r>
        <w:rPr>
          <w:rFonts w:ascii="Ecofont Vera Sans" w:hAnsi="Ecofont Vera Sans"/>
          <w:b/>
        </w:rPr>
        <w:t>1988.</w:t>
      </w:r>
    </w:p>
    <w:p>
      <w:pPr>
        <w:pStyle w:val="Corpodotexto"/>
        <w:ind w:left="222" w:hanging="0"/>
        <w:rPr>
          <w:rFonts w:ascii="Ecofont Vera Sans" w:hAnsi="Ecofont Vera Sans"/>
          <w:sz w:val="22"/>
          <w:szCs w:val="22"/>
        </w:rPr>
      </w:pPr>
      <w:r>
        <w:rPr>
          <w:rFonts w:ascii="Ecofont Vera Sans" w:hAnsi="Ecofont Vera Sans"/>
          <w:sz w:val="22"/>
          <w:szCs w:val="22"/>
        </w:rPr>
        <w:t>Princípios fundamentais. Aplicabilidade das normas constitucionais: normas de eficácia plena, contida e limitada. Normas programáticas.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Constituinte.</w:t>
      </w:r>
    </w:p>
    <w:p>
      <w:pPr>
        <w:pStyle w:val="Corpodotexto"/>
        <w:ind w:left="222" w:right="109" w:hanging="0"/>
        <w:rPr>
          <w:rFonts w:ascii="Ecofont Vera Sans" w:hAnsi="Ecofont Vera Sans"/>
          <w:sz w:val="22"/>
          <w:szCs w:val="22"/>
        </w:rPr>
      </w:pPr>
      <w:r>
        <w:rPr>
          <w:rFonts w:ascii="Ecofont Vera Sans" w:hAnsi="Ecofont Vera Sans"/>
          <w:sz w:val="22"/>
          <w:szCs w:val="22"/>
        </w:rPr>
        <w:t>Controle de constitucionalidade das leis. Emenda, reforma e revisão constitucional. Ação direta de inconstitucionalidade. Ação declaratória de constitucionalidade.</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Direitos e garantias</w:t>
      </w:r>
      <w:r>
        <w:rPr>
          <w:rFonts w:ascii="Ecofont Vera Sans" w:hAnsi="Ecofont Vera Sans"/>
          <w:spacing w:val="-2"/>
          <w:sz w:val="22"/>
          <w:szCs w:val="22"/>
        </w:rPr>
        <w:t xml:space="preserve"> </w:t>
      </w:r>
      <w:r>
        <w:rPr>
          <w:rFonts w:ascii="Ecofont Vera Sans" w:hAnsi="Ecofont Vera Sans"/>
          <w:sz w:val="22"/>
          <w:szCs w:val="22"/>
        </w:rPr>
        <w:t>fundamentais.</w:t>
      </w:r>
    </w:p>
    <w:p>
      <w:pPr>
        <w:pStyle w:val="Corpodotexto"/>
        <w:ind w:left="222" w:hanging="0"/>
        <w:rPr>
          <w:rFonts w:ascii="Ecofont Vera Sans" w:hAnsi="Ecofont Vera Sans"/>
          <w:sz w:val="22"/>
          <w:szCs w:val="22"/>
        </w:rPr>
      </w:pPr>
      <w:r>
        <w:rPr>
          <w:rFonts w:ascii="Ecofont Vera Sans" w:hAnsi="Ecofont Vera Sans"/>
          <w:sz w:val="22"/>
          <w:szCs w:val="22"/>
        </w:rPr>
        <w:t>Direitos e deveres individuais e coletivos. Direitos sociais.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Da Nacionalidade – dos direitos políticos.</w:t>
      </w:r>
    </w:p>
    <w:p>
      <w:pPr>
        <w:pStyle w:val="Corpodotexto"/>
        <w:spacing w:before="1" w:after="0"/>
        <w:rPr>
          <w:rFonts w:ascii="Ecofont Vera Sans" w:hAnsi="Ecofont Vera Sans"/>
          <w:b/>
          <w:b/>
          <w:sz w:val="22"/>
          <w:szCs w:val="22"/>
        </w:rPr>
      </w:pPr>
      <w:r>
        <w:rPr>
          <w:rFonts w:ascii="Ecofont Vera Sans" w:hAnsi="Ecofont Vera Sans"/>
          <w:b/>
          <w:sz w:val="22"/>
          <w:szCs w:val="22"/>
        </w:rPr>
      </w:r>
    </w:p>
    <w:p>
      <w:pPr>
        <w:pStyle w:val="ListParagraph"/>
        <w:numPr>
          <w:ilvl w:val="0"/>
          <w:numId w:val="7"/>
        </w:numPr>
        <w:tabs>
          <w:tab w:val="clear" w:pos="720"/>
          <w:tab w:val="left" w:pos="491" w:leader="none"/>
        </w:tabs>
        <w:ind w:left="490" w:hanging="268"/>
        <w:rPr>
          <w:rFonts w:ascii="Ecofont Vera Sans" w:hAnsi="Ecofont Vera Sans"/>
          <w:b/>
          <w:b/>
        </w:rPr>
      </w:pPr>
      <w:r>
        <w:rPr>
          <w:rFonts w:ascii="Ecofont Vera Sans" w:hAnsi="Ecofont Vera Sans"/>
          <w:b/>
        </w:rPr>
        <w:t>Organização político-administrativa do</w:t>
      </w:r>
      <w:r>
        <w:rPr>
          <w:rFonts w:ascii="Ecofont Vera Sans" w:hAnsi="Ecofont Vera Sans"/>
          <w:b/>
          <w:spacing w:val="-1"/>
        </w:rPr>
        <w:t xml:space="preserve"> </w:t>
      </w:r>
      <w:r>
        <w:rPr>
          <w:rFonts w:ascii="Ecofont Vera Sans" w:hAnsi="Ecofont Vera Sans"/>
          <w:b/>
        </w:rPr>
        <w:t>Estado.</w:t>
      </w:r>
    </w:p>
    <w:p>
      <w:pPr>
        <w:pStyle w:val="Corpodotexto"/>
        <w:ind w:left="222" w:hanging="0"/>
        <w:rPr>
          <w:rFonts w:ascii="Ecofont Vera Sans" w:hAnsi="Ecofont Vera Sans"/>
          <w:sz w:val="22"/>
          <w:szCs w:val="22"/>
        </w:rPr>
      </w:pPr>
      <w:r>
        <w:rPr>
          <w:rFonts w:ascii="Ecofont Vera Sans" w:hAnsi="Ecofont Vera Sans"/>
          <w:sz w:val="22"/>
          <w:szCs w:val="22"/>
        </w:rPr>
        <w:t>Estado federal brasileiro. União, Estados, Distrito Federal, Municípios e Territórios.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3" w:leader="none"/>
        </w:tabs>
        <w:ind w:left="492" w:hanging="270"/>
        <w:rPr>
          <w:rFonts w:ascii="Ecofont Vera Sans" w:hAnsi="Ecofont Vera Sans"/>
          <w:sz w:val="22"/>
          <w:szCs w:val="22"/>
        </w:rPr>
      </w:pPr>
      <w:r>
        <w:rPr>
          <w:rFonts w:ascii="Ecofont Vera Sans" w:hAnsi="Ecofont Vera Sans"/>
          <w:sz w:val="22"/>
          <w:szCs w:val="22"/>
        </w:rPr>
        <w:t>Administração</w:t>
      </w:r>
      <w:r>
        <w:rPr>
          <w:rFonts w:ascii="Ecofont Vera Sans" w:hAnsi="Ecofont Vera Sans"/>
          <w:spacing w:val="-1"/>
          <w:sz w:val="22"/>
          <w:szCs w:val="22"/>
        </w:rPr>
        <w:t xml:space="preserve"> </w:t>
      </w:r>
      <w:r>
        <w:rPr>
          <w:rFonts w:ascii="Ecofont Vera Sans" w:hAnsi="Ecofont Vera Sans"/>
          <w:sz w:val="22"/>
          <w:szCs w:val="22"/>
        </w:rPr>
        <w:t>pública.</w:t>
      </w:r>
    </w:p>
    <w:p>
      <w:pPr>
        <w:pStyle w:val="Corpodotexto"/>
        <w:ind w:left="222" w:hanging="0"/>
        <w:rPr>
          <w:rFonts w:ascii="Ecofont Vera Sans" w:hAnsi="Ecofont Vera Sans"/>
          <w:sz w:val="22"/>
          <w:szCs w:val="22"/>
        </w:rPr>
      </w:pPr>
      <w:r>
        <w:rPr>
          <w:rFonts w:ascii="Ecofont Vera Sans" w:hAnsi="Ecofont Vera Sans"/>
          <w:sz w:val="22"/>
          <w:szCs w:val="22"/>
        </w:rPr>
        <w:t>Disposições gerais. Servidores públicos.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Da organização dos poderes.</w:t>
      </w:r>
    </w:p>
    <w:p>
      <w:pPr>
        <w:pStyle w:val="Corpodotexto"/>
        <w:ind w:left="222" w:hanging="0"/>
        <w:rPr>
          <w:rFonts w:ascii="Ecofont Vera Sans" w:hAnsi="Ecofont Vera Sans"/>
          <w:sz w:val="22"/>
          <w:szCs w:val="22"/>
        </w:rPr>
      </w:pPr>
      <w:r>
        <w:rPr>
          <w:rFonts w:ascii="Ecofont Vera Sans" w:hAnsi="Ecofont Vera Sans"/>
          <w:sz w:val="22"/>
          <w:szCs w:val="22"/>
        </w:rPr>
        <w:t>Poder Executivo: atribuições e responsabilidades. Poder regulamentar e medidas provisórias.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Legislativo.</w:t>
      </w:r>
    </w:p>
    <w:p>
      <w:pPr>
        <w:pStyle w:val="Corpodotexto"/>
        <w:spacing w:before="1" w:after="0"/>
        <w:ind w:left="222" w:hanging="0"/>
        <w:jc w:val="both"/>
        <w:rPr>
          <w:rFonts w:ascii="Ecofont Vera Sans" w:hAnsi="Ecofont Vera Sans"/>
          <w:sz w:val="22"/>
          <w:szCs w:val="22"/>
        </w:rPr>
      </w:pPr>
      <w:r>
        <w:rPr>
          <w:rFonts w:ascii="Ecofont Vera Sans" w:hAnsi="Ecofont Vera Sans"/>
          <w:sz w:val="22"/>
          <w:szCs w:val="22"/>
        </w:rPr>
        <w:t>Estrutura, funcionamento e atribuições. Processo legislativo. Fiscalização contábil, financeira e orçamentária. Comissões parlamentares de inquérito.</w:t>
      </w:r>
    </w:p>
    <w:p>
      <w:pPr>
        <w:pStyle w:val="Corpodotexto"/>
        <w:ind w:left="222" w:hanging="0"/>
        <w:rPr>
          <w:rFonts w:ascii="Ecofont Vera Sans" w:hAnsi="Ecofont Vera Sans"/>
          <w:sz w:val="22"/>
          <w:szCs w:val="22"/>
        </w:rPr>
      </w:pPr>
      <w:r>
        <w:rPr>
          <w:rFonts w:ascii="Ecofont Vera Sans" w:hAnsi="Ecofont Vera Sans"/>
          <w:sz w:val="22"/>
          <w:szCs w:val="22"/>
        </w:rPr>
        <w:t>.</w:t>
      </w:r>
    </w:p>
    <w:p>
      <w:pPr>
        <w:pStyle w:val="Ttulo1"/>
        <w:numPr>
          <w:ilvl w:val="0"/>
          <w:numId w:val="7"/>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2"/>
          <w:sz w:val="22"/>
          <w:szCs w:val="22"/>
        </w:rPr>
        <w:t xml:space="preserve"> </w:t>
      </w:r>
      <w:r>
        <w:rPr>
          <w:rFonts w:ascii="Ecofont Vera Sans" w:hAnsi="Ecofont Vera Sans"/>
          <w:sz w:val="22"/>
          <w:szCs w:val="22"/>
        </w:rPr>
        <w:t>Judiciário</w:t>
      </w:r>
    </w:p>
    <w:p>
      <w:pPr>
        <w:pStyle w:val="Corpodotexto"/>
        <w:ind w:left="222" w:hanging="0"/>
        <w:rPr>
          <w:rFonts w:ascii="Ecofont Vera Sans" w:hAnsi="Ecofont Vera Sans"/>
          <w:sz w:val="22"/>
          <w:szCs w:val="22"/>
        </w:rPr>
      </w:pPr>
      <w:r>
        <w:rPr>
          <w:rFonts w:ascii="Ecofont Vera Sans" w:hAnsi="Ecofont Vera Sans"/>
          <w:sz w:val="22"/>
          <w:szCs w:val="22"/>
        </w:rPr>
        <w:t>Disposições gerais. Órgãos do Poder Judiciário: organização e competências.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625" w:leader="none"/>
        </w:tabs>
        <w:ind w:left="624" w:hanging="402"/>
        <w:rPr>
          <w:rFonts w:ascii="Ecofont Vera Sans" w:hAnsi="Ecofont Vera Sans"/>
          <w:sz w:val="22"/>
          <w:szCs w:val="22"/>
        </w:rPr>
      </w:pPr>
      <w:r>
        <w:rPr>
          <w:rFonts w:ascii="Ecofont Vera Sans" w:hAnsi="Ecofont Vera Sans"/>
          <w:sz w:val="22"/>
          <w:szCs w:val="22"/>
        </w:rPr>
        <w:t>Funções essenciais à</w:t>
      </w:r>
      <w:r>
        <w:rPr>
          <w:rFonts w:ascii="Ecofont Vera Sans" w:hAnsi="Ecofont Vera Sans"/>
          <w:spacing w:val="-4"/>
          <w:sz w:val="22"/>
          <w:szCs w:val="22"/>
        </w:rPr>
        <w:t xml:space="preserve"> </w:t>
      </w:r>
      <w:r>
        <w:rPr>
          <w:rFonts w:ascii="Ecofont Vera Sans" w:hAnsi="Ecofont Vera Sans"/>
          <w:sz w:val="22"/>
          <w:szCs w:val="22"/>
        </w:rPr>
        <w:t>Justiça.</w:t>
      </w:r>
    </w:p>
    <w:p>
      <w:pPr>
        <w:pStyle w:val="Corpodotexto"/>
        <w:ind w:left="222" w:hanging="0"/>
        <w:rPr>
          <w:rFonts w:ascii="Ecofont Vera Sans" w:hAnsi="Ecofont Vera Sans"/>
          <w:sz w:val="22"/>
          <w:szCs w:val="22"/>
        </w:rPr>
      </w:pPr>
      <w:r>
        <w:rPr>
          <w:rFonts w:ascii="Ecofont Vera Sans" w:hAnsi="Ecofont Vera Sans"/>
          <w:sz w:val="22"/>
          <w:szCs w:val="22"/>
        </w:rPr>
        <w:t>Ministério Público. Advocacia Pública. Advocacia.</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7"/>
        </w:numPr>
        <w:tabs>
          <w:tab w:val="clear" w:pos="720"/>
          <w:tab w:val="left" w:pos="559" w:leader="none"/>
        </w:tabs>
        <w:ind w:left="558" w:hanging="336"/>
        <w:rPr>
          <w:rFonts w:ascii="Ecofont Vera Sans" w:hAnsi="Ecofont Vera Sans"/>
          <w:sz w:val="22"/>
          <w:szCs w:val="22"/>
        </w:rPr>
      </w:pPr>
      <w:r>
        <w:rPr>
          <w:rFonts w:ascii="Ecofont Vera Sans" w:hAnsi="Ecofont Vera Sans"/>
          <w:sz w:val="22"/>
          <w:szCs w:val="22"/>
        </w:rPr>
        <w:t>Defensoria</w:t>
      </w:r>
      <w:r>
        <w:rPr>
          <w:rFonts w:ascii="Ecofont Vera Sans" w:hAnsi="Ecofont Vera Sans"/>
          <w:spacing w:val="-2"/>
          <w:sz w:val="22"/>
          <w:szCs w:val="22"/>
        </w:rPr>
        <w:t xml:space="preserve"> </w:t>
      </w:r>
      <w:r>
        <w:rPr>
          <w:rFonts w:ascii="Ecofont Vera Sans" w:hAnsi="Ecofont Vera Sans"/>
          <w:sz w:val="22"/>
          <w:szCs w:val="22"/>
        </w:rPr>
        <w:t>Pública.</w:t>
      </w:r>
    </w:p>
    <w:p>
      <w:pPr>
        <w:pStyle w:val="Corpodotexto"/>
        <w:ind w:left="222" w:hanging="0"/>
        <w:jc w:val="both"/>
        <w:rPr>
          <w:rFonts w:ascii="Ecofont Vera Sans" w:hAnsi="Ecofont Vera Sans"/>
          <w:sz w:val="22"/>
          <w:szCs w:val="22"/>
        </w:rPr>
      </w:pPr>
      <w:r>
        <w:rPr>
          <w:rFonts w:ascii="Ecofont Vera Sans" w:hAnsi="Ecofont Vera Sans"/>
          <w:sz w:val="22"/>
          <w:szCs w:val="22"/>
        </w:rPr>
        <w:t>Emenda Constitucional nº 80/2014. Lei complementar 80/94. Lei complementar 132/09.</w:t>
      </w:r>
    </w:p>
    <w:p>
      <w:pPr>
        <w:pStyle w:val="Corpodotexto"/>
        <w:rPr>
          <w:rFonts w:ascii="Ecofont Vera Sans" w:hAnsi="Ecofont Vera Sans"/>
          <w:sz w:val="22"/>
          <w:szCs w:val="22"/>
        </w:rPr>
      </w:pPr>
      <w:r>
        <w:rPr>
          <w:rFonts w:ascii="Ecofont Vera Sans" w:hAnsi="Ecofont Vera Sans"/>
          <w:sz w:val="22"/>
          <w:szCs w:val="22"/>
        </w:rPr>
      </w:r>
    </w:p>
    <w:p>
      <w:pPr>
        <w:pStyle w:val="Corpodotexto"/>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tabs>
          <w:tab w:val="clear" w:pos="720"/>
          <w:tab w:val="center" w:pos="3119" w:leader="none"/>
        </w:tabs>
        <w:spacing w:lineRule="auto" w:line="499" w:before="1" w:after="0"/>
        <w:ind w:left="3119" w:right="3684" w:hanging="0"/>
        <w:jc w:val="center"/>
        <w:rPr>
          <w:rFonts w:ascii="Ecofont Vera Sans" w:hAnsi="Ecofont Vera Sans"/>
          <w:sz w:val="22"/>
          <w:szCs w:val="22"/>
        </w:rPr>
      </w:pPr>
      <w:r>
        <w:rPr>
          <w:rFonts w:ascii="Ecofont Vera Sans" w:hAnsi="Ecofont Vera Sans"/>
          <w:sz w:val="22"/>
          <w:szCs w:val="22"/>
        </w:rPr>
        <w:t>ANEXO II – CRONOGRAMA</w:t>
      </w:r>
    </w:p>
    <w:tbl>
      <w:tblPr>
        <w:tblStyle w:val="Tabelacomgrade"/>
        <w:tblW w:w="8494" w:type="dxa"/>
        <w:jc w:val="left"/>
        <w:tblInd w:w="97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ATIVIDADES</w:t>
            </w:r>
          </w:p>
        </w:tc>
        <w:tc>
          <w:tcPr>
            <w:tcW w:w="3886" w:type="dxa"/>
            <w:tcBorders/>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PERÍODO</w:t>
            </w:r>
          </w:p>
        </w:tc>
      </w:tr>
      <w:tr>
        <w:trPr>
          <w:trHeight w:val="851" w:hRule="atLeast"/>
        </w:trPr>
        <w:tc>
          <w:tcPr>
            <w:tcW w:w="4607"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Inscrições</w:t>
            </w:r>
          </w:p>
        </w:tc>
        <w:tc>
          <w:tcPr>
            <w:tcW w:w="3886"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Das 08:00 horas do dia 25/05/2021 até às 17h00 horas do dia 28/05/2021</w:t>
            </w:r>
          </w:p>
        </w:tc>
      </w:tr>
      <w:tr>
        <w:trPr>
          <w:trHeight w:val="851" w:hRule="atLeast"/>
        </w:trPr>
        <w:tc>
          <w:tcPr>
            <w:tcW w:w="4607"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Prova</w:t>
            </w:r>
          </w:p>
        </w:tc>
        <w:tc>
          <w:tcPr>
            <w:tcW w:w="3886"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30/05/2021 – das 14h00 às 17h00</w:t>
            </w:r>
          </w:p>
        </w:tc>
      </w:tr>
      <w:tr>
        <w:trPr>
          <w:trHeight w:val="851" w:hRule="atLeast"/>
        </w:trPr>
        <w:tc>
          <w:tcPr>
            <w:tcW w:w="4607"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Divulgação do resultado</w:t>
            </w:r>
          </w:p>
        </w:tc>
        <w:tc>
          <w:tcPr>
            <w:tcW w:w="3886"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A definir</w:t>
            </w:r>
          </w:p>
        </w:tc>
      </w:tr>
      <w:tr>
        <w:trPr>
          <w:trHeight w:val="851" w:hRule="atLeast"/>
        </w:trPr>
        <w:tc>
          <w:tcPr>
            <w:tcW w:w="4607"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Divulgação de informação do julgamento dos recursos</w:t>
            </w:r>
          </w:p>
        </w:tc>
        <w:tc>
          <w:tcPr>
            <w:tcW w:w="3886"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A definir</w:t>
            </w:r>
          </w:p>
        </w:tc>
      </w:tr>
      <w:tr>
        <w:trPr>
          <w:trHeight w:val="851" w:hRule="atLeast"/>
        </w:trPr>
        <w:tc>
          <w:tcPr>
            <w:tcW w:w="4607"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Homologação do processo seletivo</w:t>
            </w:r>
          </w:p>
        </w:tc>
        <w:tc>
          <w:tcPr>
            <w:tcW w:w="3886" w:type="dxa"/>
            <w:tcBorders/>
            <w:vAlign w:val="center"/>
          </w:tcPr>
          <w:p>
            <w:pPr>
              <w:pStyle w:val="Normal"/>
              <w:widowControl w:val="false"/>
              <w:suppressAutoHyphens w:val="true"/>
              <w:spacing w:before="0" w:after="0"/>
              <w:jc w:val="center"/>
              <w:rPr>
                <w:rFonts w:ascii="Ecofont Vera Sans" w:hAnsi="Ecofont Vera Sans"/>
                <w:szCs w:val="22"/>
              </w:rPr>
            </w:pPr>
            <w:r>
              <w:rPr>
                <w:rFonts w:ascii="Ecofont Vera Sans" w:hAnsi="Ecofont Vera Sans"/>
                <w:kern w:val="0"/>
                <w:szCs w:val="22"/>
              </w:rPr>
              <w:t>A definir</w:t>
            </w:r>
          </w:p>
        </w:tc>
      </w:tr>
    </w:tbl>
    <w:p>
      <w:pPr>
        <w:pStyle w:val="Ttulo1"/>
        <w:tabs>
          <w:tab w:val="clear" w:pos="720"/>
          <w:tab w:val="center" w:pos="3119" w:leader="none"/>
        </w:tabs>
        <w:spacing w:lineRule="auto" w:line="499" w:before="1" w:after="0"/>
        <w:ind w:left="3119" w:right="3684" w:firstLine="1396"/>
        <w:jc w:val="center"/>
        <w:rPr>
          <w:rFonts w:ascii="Ecofont Vera Sans" w:hAnsi="Ecofont Vera Sans"/>
          <w:b w:val="false"/>
          <w:b w:val="false"/>
          <w:bCs w:val="false"/>
          <w:sz w:val="22"/>
          <w:szCs w:val="22"/>
        </w:rPr>
      </w:pPr>
      <w:r>
        <w:rPr>
          <w:rFonts w:ascii="Ecofont Vera Sans" w:hAnsi="Ecofont Vera Sans"/>
          <w:b w:val="false"/>
          <w:bCs w:val="false"/>
          <w:sz w:val="22"/>
          <w:szCs w:val="22"/>
        </w:rPr>
      </w:r>
    </w:p>
    <w:p>
      <w:pPr>
        <w:pStyle w:val="Corpodotexto"/>
        <w:spacing w:before="9" w:after="0"/>
        <w:jc w:val="center"/>
        <w:rPr>
          <w:rFonts w:ascii="Ecofont Vera Sans" w:hAnsi="Ecofont Vera Sans"/>
          <w:sz w:val="22"/>
          <w:szCs w:val="22"/>
        </w:rPr>
      </w:pPr>
      <w:r>
        <w:rPr>
          <w:rFonts w:ascii="Ecofont Vera Sans" w:hAnsi="Ecofont Vera Sans"/>
          <w:sz w:val="22"/>
          <w:szCs w:val="22"/>
        </w:rPr>
      </w:r>
    </w:p>
    <w:p>
      <w:pPr>
        <w:pStyle w:val="Corpodotexto"/>
        <w:spacing w:before="9" w:after="0"/>
        <w:jc w:val="center"/>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b/>
          <w:b/>
          <w:bCs/>
          <w:sz w:val="22"/>
          <w:szCs w:val="22"/>
        </w:rPr>
      </w:pPr>
      <w:r>
        <w:rPr>
          <w:rFonts w:ascii="Ecofont Vera Sans" w:hAnsi="Ecofont Vera Sans"/>
          <w:b/>
          <w:bCs/>
          <w:sz w:val="22"/>
          <w:szCs w:val="22"/>
        </w:rPr>
      </w:r>
    </w:p>
    <w:p>
      <w:pPr>
        <w:pStyle w:val="Corpodotexto"/>
        <w:spacing w:before="9" w:after="0"/>
        <w:jc w:val="center"/>
        <w:rPr>
          <w:rFonts w:ascii="Ecofont Vera Sans" w:hAnsi="Ecofont Vera Sans"/>
          <w:b/>
          <w:b/>
          <w:bCs/>
          <w:sz w:val="22"/>
          <w:szCs w:val="22"/>
        </w:rPr>
      </w:pPr>
      <w:r>
        <w:rPr>
          <w:rFonts w:ascii="Ecofont Vera Sans" w:hAnsi="Ecofont Vera Sans"/>
          <w:b/>
          <w:bCs/>
          <w:sz w:val="22"/>
          <w:szCs w:val="22"/>
        </w:rPr>
        <w:t>ANEXO III</w:t>
      </w:r>
    </w:p>
    <w:p>
      <w:pPr>
        <w:pStyle w:val="Corpodotexto"/>
        <w:spacing w:before="9" w:after="0"/>
        <w:rPr>
          <w:rFonts w:ascii="Ecofont Vera Sans" w:hAnsi="Ecofont Vera Sans"/>
          <w:b/>
          <w:b/>
          <w:bCs/>
          <w:sz w:val="22"/>
          <w:szCs w:val="22"/>
        </w:rPr>
      </w:pPr>
      <w:r>
        <w:rPr>
          <w:rFonts w:ascii="Ecofont Vera Sans" w:hAnsi="Ecofont Vera Sans"/>
          <w:b/>
          <w:bCs/>
          <w:sz w:val="22"/>
          <w:szCs w:val="22"/>
        </w:rPr>
      </w:r>
    </w:p>
    <w:p>
      <w:pPr>
        <w:pStyle w:val="Corpodotexto"/>
        <w:spacing w:before="9" w:after="0"/>
        <w:rPr>
          <w:rFonts w:ascii="Ecofont Vera Sans" w:hAnsi="Ecofont Vera Sans"/>
          <w:b/>
          <w:b/>
          <w:bCs/>
          <w:sz w:val="22"/>
          <w:szCs w:val="22"/>
        </w:rPr>
      </w:pPr>
      <w:r>
        <w:rPr>
          <w:rFonts w:ascii="Ecofont Vera Sans" w:hAnsi="Ecofont Vera Sans"/>
          <w:b/>
          <w:bCs/>
          <w:sz w:val="22"/>
          <w:szCs w:val="22"/>
        </w:rPr>
      </w:r>
    </w:p>
    <w:tbl>
      <w:tblPr>
        <w:tblStyle w:val="Tabelacomgrade"/>
        <w:tblpPr w:bottomFromText="0" w:horzAnchor="margin" w:leftFromText="141" w:rightFromText="141" w:tblpX="0" w:tblpY="46" w:topFromText="0" w:vertAnchor="text"/>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3069"/>
        <w:gridCol w:w="7350"/>
      </w:tblGrid>
      <w:tr>
        <w:trPr>
          <w:trHeight w:val="397" w:hRule="atLeast"/>
        </w:trPr>
        <w:tc>
          <w:tcPr>
            <w:tcW w:w="10419" w:type="dxa"/>
            <w:gridSpan w:val="2"/>
            <w:tcBorders/>
            <w:shd w:color="auto" w:fill="EAF1DD" w:themeFill="accent3" w:themeFillTint="33" w:val="clear"/>
            <w:vAlign w:val="center"/>
          </w:tcPr>
          <w:p>
            <w:pPr>
              <w:pStyle w:val="Normal"/>
              <w:widowControl w:val="false"/>
              <w:suppressAutoHyphens w:val="true"/>
              <w:spacing w:beforeAutospacing="1" w:after="0"/>
              <w:ind w:right="-516" w:hanging="0"/>
              <w:jc w:val="center"/>
              <w:rPr>
                <w:rFonts w:ascii="Ecofont Vera Sans" w:hAnsi="Ecofont Vera Sans"/>
                <w:b/>
                <w:b/>
                <w:szCs w:val="22"/>
              </w:rPr>
            </w:pPr>
            <w:r>
              <w:rPr>
                <w:rFonts w:ascii="Ecofont Vera Sans" w:hAnsi="Ecofont Vera Sans"/>
                <w:b/>
                <w:kern w:val="0"/>
                <w:sz w:val="28"/>
                <w:szCs w:val="22"/>
              </w:rPr>
              <w:t>FICHA DE INSCRIÇÃO</w:t>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b/>
                <w:b/>
                <w:sz w:val="22"/>
                <w:szCs w:val="22"/>
              </w:rPr>
            </w:pPr>
            <w:r>
              <w:rPr>
                <w:rFonts w:cs="Times New Roman" w:ascii="Ecofont Vera Sans" w:hAnsi="Ecofont Vera Sans"/>
                <w:kern w:val="0"/>
                <w:sz w:val="22"/>
                <w:szCs w:val="22"/>
              </w:rPr>
              <w:t>NOME</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sz w:val="22"/>
                <w:szCs w:val="22"/>
              </w:rPr>
            </w:pPr>
            <w:r>
              <w:rPr>
                <w:rFonts w:cs="Times New Roman" w:ascii="Ecofont Vera Sans" w:hAnsi="Ecofont Vera Sans"/>
                <w:kern w:val="0"/>
                <w:sz w:val="22"/>
                <w:szCs w:val="22"/>
              </w:rPr>
              <w:t>ESTADO CIVIL</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sz w:val="22"/>
                <w:szCs w:val="22"/>
              </w:rPr>
            </w:pPr>
            <w:r>
              <w:rPr>
                <w:rFonts w:cs="Times New Roman" w:ascii="Ecofont Vera Sans" w:hAnsi="Ecofont Vera Sans"/>
                <w:kern w:val="0"/>
                <w:sz w:val="22"/>
                <w:szCs w:val="22"/>
              </w:rPr>
              <w:t>DATA DE NASCIMENTO</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sz w:val="22"/>
                <w:szCs w:val="22"/>
              </w:rPr>
            </w:pPr>
            <w:r>
              <w:rPr>
                <w:rFonts w:cs="Times New Roman" w:ascii="Ecofont Vera Sans" w:hAnsi="Ecofont Vera Sans"/>
                <w:kern w:val="0"/>
                <w:sz w:val="22"/>
                <w:szCs w:val="22"/>
              </w:rPr>
              <w:t>RG</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sz w:val="22"/>
                <w:szCs w:val="22"/>
              </w:rPr>
            </w:pPr>
            <w:r>
              <w:rPr>
                <w:rFonts w:cs="Times New Roman" w:ascii="Ecofont Vera Sans" w:hAnsi="Ecofont Vera Sans"/>
                <w:kern w:val="0"/>
                <w:sz w:val="22"/>
                <w:szCs w:val="22"/>
              </w:rPr>
              <w:t>CPF</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left"/>
              <w:rPr>
                <w:rFonts w:ascii="Ecofont Vera Sans" w:hAnsi="Ecofont Vera Sans" w:cs="Times New Roman"/>
                <w:sz w:val="22"/>
                <w:szCs w:val="22"/>
              </w:rPr>
            </w:pPr>
            <w:r>
              <w:rPr>
                <w:rFonts w:cs="Times New Roman" w:ascii="Ecofont Vera Sans" w:hAnsi="Ecofont Vera Sans"/>
                <w:kern w:val="0"/>
                <w:sz w:val="22"/>
                <w:szCs w:val="22"/>
              </w:rPr>
              <w:t>E-MAIL</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cs="Times New Roman"/>
                <w:szCs w:val="22"/>
              </w:rPr>
            </w:pPr>
            <w:r>
              <w:rPr>
                <w:rFonts w:cs="Times New Roman"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left"/>
              <w:rPr>
                <w:rFonts w:ascii="Ecofont Vera Sans" w:hAnsi="Ecofont Vera Sans"/>
                <w:sz w:val="22"/>
                <w:szCs w:val="22"/>
              </w:rPr>
            </w:pPr>
            <w:r>
              <w:rPr>
                <w:rFonts w:ascii="Ecofont Vera Sans" w:hAnsi="Ecofont Vera Sans"/>
                <w:b/>
                <w:bCs/>
                <w:kern w:val="0"/>
                <w:sz w:val="22"/>
                <w:szCs w:val="22"/>
              </w:rPr>
              <w:t>ENDEREÇO</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szCs w:val="22"/>
              </w:rPr>
            </w:pPr>
            <w:r>
              <w:rPr>
                <w:rFonts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left"/>
              <w:rPr>
                <w:rFonts w:ascii="Ecofont Vera Sans" w:hAnsi="Ecofont Vera Sans"/>
                <w:sz w:val="22"/>
                <w:szCs w:val="22"/>
              </w:rPr>
            </w:pPr>
            <w:r>
              <w:rPr>
                <w:rFonts w:ascii="Ecofont Vera Sans" w:hAnsi="Ecofont Vera Sans"/>
                <w:b/>
                <w:bCs/>
                <w:kern w:val="0"/>
                <w:sz w:val="22"/>
                <w:szCs w:val="22"/>
              </w:rPr>
              <w:t>TELEFONES</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szCs w:val="22"/>
              </w:rPr>
            </w:pPr>
            <w:r>
              <w:rPr>
                <w:rFonts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left"/>
              <w:rPr>
                <w:rFonts w:ascii="Ecofont Vera Sans" w:hAnsi="Ecofont Vera Sans"/>
                <w:sz w:val="22"/>
                <w:szCs w:val="22"/>
              </w:rPr>
            </w:pPr>
            <w:r>
              <w:rPr>
                <w:rFonts w:ascii="Ecofont Vera Sans" w:hAnsi="Ecofont Vera Sans"/>
                <w:b/>
                <w:bCs/>
                <w:kern w:val="0"/>
                <w:sz w:val="22"/>
                <w:szCs w:val="22"/>
              </w:rPr>
              <w:t>PÓS GRADUAÇÃO</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szCs w:val="22"/>
              </w:rPr>
            </w:pPr>
            <w:r>
              <w:rPr>
                <w:rFonts w:ascii="Ecofont Vera Sans" w:hAnsi="Ecofont Vera Sans"/>
                <w:kern w:val="0"/>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left"/>
              <w:rPr>
                <w:rFonts w:ascii="Ecofont Vera Sans" w:hAnsi="Ecofont Vera Sans"/>
                <w:sz w:val="22"/>
                <w:szCs w:val="22"/>
              </w:rPr>
            </w:pPr>
            <w:r>
              <w:rPr>
                <w:rFonts w:ascii="Ecofont Vera Sans" w:hAnsi="Ecofont Vera Sans"/>
                <w:b/>
                <w:bCs/>
                <w:kern w:val="0"/>
                <w:sz w:val="22"/>
                <w:szCs w:val="22"/>
              </w:rPr>
              <w:t>ANO DE CONCLUSÃO DE CURSO DE DIREITO</w:t>
            </w:r>
          </w:p>
        </w:tc>
        <w:tc>
          <w:tcPr>
            <w:tcW w:w="7350" w:type="dxa"/>
            <w:tcBorders/>
            <w:vAlign w:val="center"/>
          </w:tcPr>
          <w:p>
            <w:pPr>
              <w:pStyle w:val="Normal"/>
              <w:widowControl w:val="false"/>
              <w:suppressAutoHyphens w:val="true"/>
              <w:spacing w:beforeAutospacing="1" w:after="0"/>
              <w:ind w:right="-516" w:hanging="0"/>
              <w:jc w:val="left"/>
              <w:rPr>
                <w:rFonts w:ascii="Ecofont Vera Sans" w:hAnsi="Ecofont Vera Sans"/>
                <w:szCs w:val="22"/>
              </w:rPr>
            </w:pPr>
            <w:r>
              <w:rPr>
                <w:rFonts w:ascii="Ecofont Vera Sans" w:hAnsi="Ecofont Vera Sans"/>
                <w:kern w:val="0"/>
                <w:szCs w:val="20"/>
              </w:rPr>
            </w:r>
          </w:p>
        </w:tc>
      </w:tr>
    </w:tbl>
    <w:p>
      <w:pPr>
        <w:pStyle w:val="Western"/>
        <w:spacing w:before="280" w:after="0"/>
        <w:ind w:right="0" w:hanging="0"/>
        <w:rPr>
          <w:rFonts w:ascii="Ecofont Vera Sans" w:hAnsi="Ecofont Vera Sans"/>
          <w:b/>
          <w:b/>
          <w:bCs/>
          <w:sz w:val="22"/>
          <w:szCs w:val="22"/>
        </w:rPr>
      </w:pPr>
      <w:r>
        <w:rPr>
          <w:rFonts w:ascii="Ecofont Vera Sans" w:hAnsi="Ecofont Vera Sans"/>
          <w:b/>
          <w:bCs/>
          <w:sz w:val="22"/>
          <w:szCs w:val="22"/>
        </w:rPr>
      </w:r>
    </w:p>
    <w:p>
      <w:pPr>
        <w:pStyle w:val="Western"/>
        <w:spacing w:before="280" w:after="0"/>
        <w:ind w:right="0" w:hanging="0"/>
        <w:rPr>
          <w:rFonts w:ascii="Ecofont Vera Sans" w:hAnsi="Ecofont Vera Sans"/>
          <w:sz w:val="22"/>
          <w:szCs w:val="22"/>
        </w:rPr>
      </w:pPr>
      <w:r>
        <w:rPr>
          <w:rFonts w:ascii="Ecofont Vera Sans" w:hAnsi="Ecofont Vera Sans"/>
          <w:sz w:val="22"/>
          <w:szCs w:val="22"/>
        </w:rPr>
      </w:r>
    </w:p>
    <w:p>
      <w:pPr>
        <w:pStyle w:val="Western"/>
        <w:spacing w:before="280" w:after="0"/>
        <w:ind w:right="0" w:hanging="0"/>
        <w:jc w:val="right"/>
        <w:rPr>
          <w:rFonts w:ascii="Ecofont Vera Sans" w:hAnsi="Ecofont Vera Sans"/>
          <w:b/>
          <w:b/>
          <w:bCs/>
          <w:sz w:val="22"/>
          <w:szCs w:val="22"/>
        </w:rPr>
      </w:pPr>
      <w:r>
        <w:rPr>
          <w:rFonts w:ascii="Ecofont Vera Sans" w:hAnsi="Ecofont Vera Sans"/>
          <w:b/>
          <w:bCs/>
          <w:sz w:val="22"/>
          <w:szCs w:val="22"/>
        </w:rPr>
        <w:t>_______________, ________ de _________________ de 2021</w:t>
      </w:r>
    </w:p>
    <w:p>
      <w:pPr>
        <w:pStyle w:val="Western"/>
        <w:spacing w:before="280" w:after="0"/>
        <w:ind w:right="0" w:hanging="0"/>
        <w:jc w:val="center"/>
        <w:rPr>
          <w:rFonts w:ascii="Ecofont Vera Sans" w:hAnsi="Ecofont Vera Sans"/>
          <w:sz w:val="22"/>
          <w:szCs w:val="22"/>
        </w:rPr>
      </w:pPr>
      <w:r>
        <w:rPr>
          <w:rFonts w:ascii="Ecofont Vera Sans" w:hAnsi="Ecofont Vera Sans"/>
          <w:sz w:val="22"/>
          <w:szCs w:val="22"/>
        </w:rPr>
      </w:r>
    </w:p>
    <w:p>
      <w:pPr>
        <w:pStyle w:val="Western"/>
        <w:spacing w:before="280" w:after="0"/>
        <w:ind w:right="0" w:hanging="0"/>
        <w:rPr>
          <w:rFonts w:ascii="Ecofont Vera Sans" w:hAnsi="Ecofont Vera Sans"/>
          <w:sz w:val="22"/>
          <w:szCs w:val="22"/>
        </w:rPr>
      </w:pPr>
      <w:r>
        <w:rPr>
          <w:rFonts w:ascii="Ecofont Vera Sans" w:hAnsi="Ecofont Vera Sans"/>
          <w:sz w:val="22"/>
          <w:szCs w:val="22"/>
        </w:rPr>
      </w:r>
    </w:p>
    <w:p>
      <w:pPr>
        <w:pStyle w:val="Western"/>
        <w:spacing w:before="280" w:after="0"/>
        <w:ind w:right="0" w:hanging="0"/>
        <w:rPr>
          <w:rFonts w:ascii="Ecofont Vera Sans" w:hAnsi="Ecofont Vera Sans"/>
          <w:sz w:val="22"/>
          <w:szCs w:val="22"/>
        </w:rPr>
      </w:pPr>
      <w:r>
        <w:rPr>
          <w:rFonts w:ascii="Ecofont Vera Sans" w:hAnsi="Ecofont Vera Sans"/>
          <w:sz w:val="22"/>
          <w:szCs w:val="22"/>
        </w:rPr>
      </w:r>
    </w:p>
    <w:p>
      <w:pPr>
        <w:pStyle w:val="Western"/>
        <w:spacing w:before="280" w:after="0"/>
        <w:ind w:right="0" w:hanging="0"/>
        <w:rPr>
          <w:rFonts w:ascii="Ecofont Vera Sans" w:hAnsi="Ecofont Vera Sans"/>
          <w:sz w:val="22"/>
          <w:szCs w:val="22"/>
        </w:rPr>
      </w:pPr>
      <w:r>
        <w:rPr>
          <w:rFonts w:ascii="Ecofont Vera Sans" w:hAnsi="Ecofont Vera Sans"/>
          <w:sz w:val="22"/>
          <w:szCs w:val="22"/>
        </w:rPr>
      </w:r>
    </w:p>
    <w:p>
      <w:pPr>
        <w:pStyle w:val="Western"/>
        <w:spacing w:before="280" w:after="0"/>
        <w:ind w:right="0" w:hanging="0"/>
        <w:jc w:val="center"/>
        <w:rPr>
          <w:rFonts w:ascii="Ecofont Vera Sans" w:hAnsi="Ecofont Vera Sans"/>
          <w:sz w:val="22"/>
          <w:szCs w:val="22"/>
        </w:rPr>
      </w:pPr>
      <w:r>
        <w:rPr>
          <w:rFonts w:ascii="Ecofont Vera Sans" w:hAnsi="Ecofont Vera Sans"/>
          <w:b/>
          <w:bCs/>
          <w:sz w:val="22"/>
          <w:szCs w:val="22"/>
        </w:rPr>
        <w:t>_________________________________________________</w:t>
      </w:r>
    </w:p>
    <w:p>
      <w:pPr>
        <w:pStyle w:val="Western"/>
        <w:spacing w:before="280" w:after="0"/>
        <w:ind w:right="0" w:hanging="0"/>
        <w:jc w:val="center"/>
        <w:rPr>
          <w:rFonts w:ascii="Ecofont Vera Sans" w:hAnsi="Ecofont Vera Sans"/>
          <w:b/>
          <w:b/>
          <w:bCs/>
          <w:sz w:val="22"/>
          <w:szCs w:val="22"/>
        </w:rPr>
      </w:pPr>
      <w:r>
        <w:rPr>
          <w:rFonts w:ascii="Ecofont Vera Sans" w:hAnsi="Ecofont Vera Sans"/>
          <w:b/>
          <w:bCs/>
          <w:sz w:val="22"/>
          <w:szCs w:val="22"/>
        </w:rPr>
        <w:t xml:space="preserve">     </w:t>
      </w:r>
      <w:r>
        <w:rPr>
          <w:rFonts w:ascii="Ecofont Vera Sans" w:hAnsi="Ecofont Vera Sans"/>
          <w:b/>
          <w:bCs/>
          <w:sz w:val="22"/>
          <w:szCs w:val="22"/>
        </w:rPr>
        <w:t xml:space="preserve">CANDIDATO                                                          </w:t>
      </w:r>
    </w:p>
    <w:p>
      <w:pPr>
        <w:pStyle w:val="Corpodotexto"/>
        <w:spacing w:before="9" w:after="0"/>
        <w:rPr>
          <w:rFonts w:ascii="Ecofont Vera Sans" w:hAnsi="Ecofont Vera Sans"/>
          <w:sz w:val="22"/>
          <w:szCs w:val="22"/>
        </w:rPr>
      </w:pPr>
      <w:r>
        <w:rPr/>
      </w:r>
    </w:p>
    <w:sectPr>
      <w:headerReference w:type="default" r:id="rId3"/>
      <w:footerReference w:type="default" r:id="rId4"/>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13" wp14:anchorId="452192FC">
              <wp:simplePos x="0" y="0"/>
              <wp:positionH relativeFrom="page">
                <wp:posOffset>6934200</wp:posOffset>
              </wp:positionH>
              <wp:positionV relativeFrom="page">
                <wp:posOffset>9585960</wp:posOffset>
              </wp:positionV>
              <wp:extent cx="209550" cy="200660"/>
              <wp:effectExtent l="0" t="0" r="0" b="0"/>
              <wp:wrapNone/>
              <wp:docPr id="2" name="Figura2"/>
              <a:graphic xmlns:a="http://schemas.openxmlformats.org/drawingml/2006/main">
                <a:graphicData uri="http://schemas.microsoft.com/office/word/2010/wordprocessingShape">
                  <wps:wsp>
                    <wps:cNvSpPr/>
                    <wps:spPr>
                      <a:xfrm>
                        <a:off x="0" y="0"/>
                        <a:ext cx="208800" cy="20016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12</w:t>
                          </w:r>
                          <w:r>
                            <w:rPr>
                              <w:color w:val="000000"/>
                            </w:rPr>
                            <w:fldChar w:fldCharType="end"/>
                          </w:r>
                        </w:p>
                      </w:txbxContent>
                    </wps:txbx>
                    <wps:bodyPr lIns="0" rIns="0" tIns="0" bIns="0">
                      <a:noAutofit/>
                    </wps:bodyPr>
                  </wps:wsp>
                </a:graphicData>
              </a:graphic>
            </wp:anchor>
          </w:drawing>
        </mc:Choice>
        <mc:Fallback>
          <w:pict>
            <v:rect id="shape_0" ID="Figura2" path="m0,0l-2147483645,0l-2147483645,-2147483646l0,-2147483646xe" stroked="f" style="position:absolute;margin-left:546pt;margin-top:754.8pt;width:16.4pt;height:15.7pt;mso-wrap-style:square;v-text-anchor:top;mso-position-horizontal-relative:page;mso-position-vertical-relative:page" wp14:anchorId="452192FC">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12</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0" allowOverlap="1" relativeHeight="25">
          <wp:simplePos x="0" y="0"/>
          <wp:positionH relativeFrom="column">
            <wp:posOffset>2609850</wp:posOffset>
          </wp:positionH>
          <wp:positionV relativeFrom="paragraph">
            <wp:posOffset>158750</wp:posOffset>
          </wp:positionV>
          <wp:extent cx="1104900" cy="90868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0"/>
        <w:spacing w:val="-1"/>
        <w:szCs w:val="20"/>
        <w:w w:val="100"/>
        <w:rFonts w:ascii="Ecofont Vera Sans" w:hAnsi="Ecofont Vera San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ascii="Ecofont Vera Sans" w:hAnsi="Ecofont Vera San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decimal"/>
      <w:lvlText w:val="%1"/>
      <w:lvlJc w:val="left"/>
      <w:pPr>
        <w:tabs>
          <w:tab w:val="num" w:pos="0"/>
        </w:tabs>
        <w:ind w:left="279" w:hanging="349"/>
      </w:pPr>
      <w:rPr>
        <w:sz w:val="22"/>
        <w:rFonts w:ascii="Ecofont Vera Sans" w:hAnsi="Ecofont Vera Sans"/>
        <w:lang w:val="pt-PT" w:eastAsia="pt-PT" w:bidi="pt-PT"/>
      </w:rPr>
    </w:lvl>
    <w:lvl w:ilvl="1">
      <w:start w:val="2"/>
      <w:numFmt w:val="decimal"/>
      <w:lvlText w:val="%1.%2"/>
      <w:lvlJc w:val="left"/>
      <w:pPr>
        <w:tabs>
          <w:tab w:val="num" w:pos="0"/>
        </w:tabs>
        <w:ind w:left="279" w:hanging="349"/>
      </w:pPr>
      <w:rPr>
        <w:sz w:val="20"/>
        <w:spacing w:val="-1"/>
        <w:szCs w:val="20"/>
        <w:w w:val="100"/>
        <w:rFonts w:ascii="Ecofont Vera Sans" w:hAnsi="Ecofont Vera San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4">
    <w:lvl w:ilvl="0">
      <w:start w:val="1"/>
      <w:numFmt w:val="decimal"/>
      <w:lvlText w:val="%1"/>
      <w:lvlJc w:val="left"/>
      <w:pPr>
        <w:tabs>
          <w:tab w:val="num" w:pos="0"/>
        </w:tabs>
        <w:ind w:left="446" w:hanging="167"/>
      </w:pPr>
      <w:rPr>
        <w:sz w:val="22"/>
        <w:b/>
        <w:szCs w:val="20"/>
        <w:bCs/>
        <w:w w:val="100"/>
        <w:rFonts w:ascii="Ecofont Vera Sans" w:hAnsi="Ecofont Vera San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5">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7">
    <w:lvl w:ilvl="0">
      <w:start w:val="1"/>
      <w:numFmt w:val="decimal"/>
      <w:lvlText w:val="%1."/>
      <w:lvlJc w:val="left"/>
      <w:pPr>
        <w:tabs>
          <w:tab w:val="num" w:pos="0"/>
        </w:tabs>
        <w:ind w:left="490" w:hanging="269"/>
      </w:pPr>
      <w:rPr>
        <w:sz w:val="22"/>
        <w:spacing w:val="-5"/>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8">
    <w:lvl w:ilvl="0">
      <w:start w:val="1"/>
      <w:numFmt w:val="decimal"/>
      <w:lvlText w:val="%1."/>
      <w:lvlJc w:val="left"/>
      <w:pPr>
        <w:tabs>
          <w:tab w:val="num" w:pos="0"/>
        </w:tabs>
        <w:ind w:left="222" w:hanging="497"/>
      </w:pPr>
      <w:rPr>
        <w:sz w:val="24"/>
        <w:szCs w:val="24"/>
        <w:w w:val="99"/>
        <w:rFonts w:ascii="Ecofont Vera Sans" w:hAnsi="Ecofont Vera San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9">
    <w:lvl w:ilvl="0">
      <w:start w:val="1"/>
      <w:numFmt w:val="decimal"/>
      <w:lvlText w:val="%1."/>
      <w:lvlJc w:val="left"/>
      <w:pPr>
        <w:tabs>
          <w:tab w:val="num" w:pos="0"/>
        </w:tabs>
        <w:ind w:left="222" w:hanging="286"/>
      </w:pPr>
      <w:rPr>
        <w:sz w:val="24"/>
        <w:szCs w:val="24"/>
        <w:w w:val="99"/>
        <w:rFonts w:ascii="Ecofont Vera Sans" w:hAnsi="Ecofont Vera San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10">
    <w:lvl w:ilvl="0">
      <w:start w:val="1"/>
      <w:numFmt w:val="decimal"/>
      <w:lvlText w:val="%1."/>
      <w:lvlJc w:val="left"/>
      <w:pPr>
        <w:tabs>
          <w:tab w:val="num" w:pos="0"/>
        </w:tabs>
        <w:ind w:left="222" w:hanging="269"/>
      </w:pPr>
      <w:rPr>
        <w:sz w:val="22"/>
        <w:spacing w:val="-3"/>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1">
    <w:lvl w:ilvl="0">
      <w:start w:val="1"/>
      <w:numFmt w:val="decimal"/>
      <w:lvlText w:val="%1."/>
      <w:lvlJc w:val="left"/>
      <w:pPr>
        <w:tabs>
          <w:tab w:val="num" w:pos="0"/>
        </w:tabs>
        <w:ind w:left="490" w:hanging="269"/>
      </w:pPr>
      <w:rPr>
        <w:sz w:val="22"/>
        <w:spacing w:val="-4"/>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2">
    <w:lvl w:ilvl="0">
      <w:start w:val="1"/>
      <w:numFmt w:val="lowerLetter"/>
      <w:lvlText w:val="%1)"/>
      <w:lvlJc w:val="left"/>
      <w:pPr>
        <w:tabs>
          <w:tab w:val="num" w:pos="0"/>
        </w:tabs>
        <w:ind w:left="513" w:hanging="234"/>
      </w:pPr>
      <w:rPr>
        <w:sz w:val="24"/>
        <w:spacing w:val="-1"/>
        <w:szCs w:val="20"/>
        <w:w w:val="100"/>
        <w:rFonts w:eastAsia="Arial" w:cs="Arial"/>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4">
    <w:lvl w:ilvl="0">
      <w:start w:val="5"/>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15">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6">
    <w:lvl w:ilvl="0">
      <w:start w:val="7"/>
      <w:numFmt w:val="decimal"/>
      <w:lvlText w:val="%1"/>
      <w:lvlJc w:val="left"/>
      <w:pPr>
        <w:tabs>
          <w:tab w:val="num" w:pos="0"/>
        </w:tabs>
        <w:ind w:left="360" w:hanging="360"/>
      </w:pPr>
      <w:rPr>
        <w:rFonts w:ascii="Ecofont Vera Sans" w:hAnsi="Ecofont Vera Sans"/>
      </w:rPr>
    </w:lvl>
    <w:lvl w:ilvl="1">
      <w:start w:val="3"/>
      <w:numFmt w:val="decimal"/>
      <w:lvlText w:val="%1.%2"/>
      <w:lvlJc w:val="left"/>
      <w:pPr>
        <w:tabs>
          <w:tab w:val="num" w:pos="0"/>
        </w:tabs>
        <w:ind w:left="644" w:hanging="360"/>
      </w:pPr>
      <w:rPr>
        <w:rFonts w:ascii="Ecofont Vera Sans" w:hAnsi="Ecofont Vera Sans"/>
      </w:rPr>
    </w:lvl>
    <w:lvl w:ilvl="2">
      <w:start w:val="1"/>
      <w:numFmt w:val="decimal"/>
      <w:lvlText w:val="%1.%2.%3"/>
      <w:lvlJc w:val="left"/>
      <w:pPr>
        <w:tabs>
          <w:tab w:val="num" w:pos="0"/>
        </w:tabs>
        <w:ind w:left="1288" w:hanging="720"/>
      </w:pPr>
      <w:rPr>
        <w:rFonts w:ascii="Ecofont Vera Sans" w:hAnsi="Ecofont Vera Sans"/>
      </w:rPr>
    </w:lvl>
    <w:lvl w:ilvl="3">
      <w:start w:val="1"/>
      <w:numFmt w:val="decimal"/>
      <w:lvlText w:val="%1.%2.%3.%4"/>
      <w:lvlJc w:val="left"/>
      <w:pPr>
        <w:tabs>
          <w:tab w:val="num" w:pos="0"/>
        </w:tabs>
        <w:ind w:left="1572" w:hanging="720"/>
      </w:pPr>
      <w:rPr>
        <w:rFonts w:ascii="Ecofont Vera Sans" w:hAnsi="Ecofont Vera Sans"/>
      </w:rPr>
    </w:lvl>
    <w:lvl w:ilvl="4">
      <w:start w:val="1"/>
      <w:numFmt w:val="decimal"/>
      <w:lvlText w:val="%1.%2.%3.%4.%5"/>
      <w:lvlJc w:val="left"/>
      <w:pPr>
        <w:tabs>
          <w:tab w:val="num" w:pos="0"/>
        </w:tabs>
        <w:ind w:left="2216" w:hanging="1080"/>
      </w:pPr>
      <w:rPr>
        <w:rFonts w:ascii="Ecofont Vera Sans" w:hAnsi="Ecofont Vera Sans"/>
      </w:rPr>
    </w:lvl>
    <w:lvl w:ilvl="5">
      <w:start w:val="1"/>
      <w:numFmt w:val="decimal"/>
      <w:lvlText w:val="%1.%2.%3.%4.%5.%6"/>
      <w:lvlJc w:val="left"/>
      <w:pPr>
        <w:tabs>
          <w:tab w:val="num" w:pos="0"/>
        </w:tabs>
        <w:ind w:left="2500" w:hanging="1080"/>
      </w:pPr>
      <w:rPr>
        <w:rFonts w:ascii="Ecofont Vera Sans" w:hAnsi="Ecofont Vera Sans"/>
      </w:rPr>
    </w:lvl>
    <w:lvl w:ilvl="6">
      <w:start w:val="1"/>
      <w:numFmt w:val="decimal"/>
      <w:lvlText w:val="%1.%2.%3.%4.%5.%6.%7"/>
      <w:lvlJc w:val="left"/>
      <w:pPr>
        <w:tabs>
          <w:tab w:val="num" w:pos="0"/>
        </w:tabs>
        <w:ind w:left="3144" w:hanging="1440"/>
      </w:pPr>
      <w:rPr>
        <w:rFonts w:ascii="Ecofont Vera Sans" w:hAnsi="Ecofont Vera Sans"/>
      </w:rPr>
    </w:lvl>
    <w:lvl w:ilvl="7">
      <w:start w:val="1"/>
      <w:numFmt w:val="decimal"/>
      <w:lvlText w:val="%1.%2.%3.%4.%5.%6.%7.%8"/>
      <w:lvlJc w:val="left"/>
      <w:pPr>
        <w:tabs>
          <w:tab w:val="num" w:pos="0"/>
        </w:tabs>
        <w:ind w:left="3428" w:hanging="1440"/>
      </w:pPr>
      <w:rPr>
        <w:rFonts w:ascii="Ecofont Vera Sans" w:hAnsi="Ecofont Vera Sans"/>
      </w:rPr>
    </w:lvl>
    <w:lvl w:ilvl="8">
      <w:start w:val="1"/>
      <w:numFmt w:val="decimal"/>
      <w:lvlText w:val="%1.%2.%3.%4.%5.%6.%7.%8.%9"/>
      <w:lvlJc w:val="left"/>
      <w:pPr>
        <w:tabs>
          <w:tab w:val="num" w:pos="0"/>
        </w:tabs>
        <w:ind w:left="3712" w:hanging="1440"/>
      </w:pPr>
      <w:rPr>
        <w:rFonts w:ascii="Ecofont Vera Sans" w:hAnsi="Ecofont Vera Sans"/>
      </w:rPr>
    </w:lvl>
  </w:abstractNum>
  <w:abstractNum w:abstractNumId="17">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3">
    <w:name w:val="Heading 3"/>
    <w:basedOn w:val="Normal"/>
    <w:next w:val="Normal"/>
    <w:link w:val="Ttulo3Char"/>
    <w:uiPriority w:val="9"/>
    <w:semiHidden/>
    <w:unhideWhenUsed/>
    <w:qFormat/>
    <w:rsid w:val="00bd240b"/>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e938c1"/>
    <w:rPr>
      <w:color w:val="0000FF" w:themeColor="hyperlink"/>
      <w:u w:val="single"/>
    </w:rPr>
  </w:style>
  <w:style w:type="character" w:styleId="UnresolvedMention">
    <w:name w:val="Unresolved Mention"/>
    <w:basedOn w:val="DefaultParagraphFont"/>
    <w:uiPriority w:val="99"/>
    <w:semiHidden/>
    <w:unhideWhenUsed/>
    <w:qFormat/>
    <w:rsid w:val="00e938c1"/>
    <w:rPr>
      <w:color w:val="605E5C"/>
      <w:shd w:fill="E1DFDD" w:val="clear"/>
    </w:rPr>
  </w:style>
  <w:style w:type="character" w:styleId="Ttulo3Char" w:customStyle="1">
    <w:name w:val="Título 3 Char"/>
    <w:basedOn w:val="DefaultParagraphFont"/>
    <w:link w:val="Ttulo3"/>
    <w:uiPriority w:val="9"/>
    <w:semiHidden/>
    <w:qFormat/>
    <w:rsid w:val="00bd240b"/>
    <w:rPr>
      <w:rFonts w:ascii="Cambria" w:hAnsi="Cambria" w:eastAsia="" w:cs="" w:asciiTheme="majorHAnsi" w:cstheme="majorBidi" w:eastAsiaTheme="majorEastAsia" w:hAnsiTheme="majorHAnsi"/>
      <w:color w:val="243F60" w:themeColor="accent1" w:themeShade="7f"/>
      <w:sz w:val="24"/>
      <w:szCs w:val="24"/>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NoSpacing">
    <w:name w:val="No Spacing"/>
    <w:uiPriority w:val="1"/>
    <w:qFormat/>
    <w:rsid w:val="0091768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Western" w:customStyle="1">
    <w:name w:val="western"/>
    <w:basedOn w:val="Normal"/>
    <w:qFormat/>
    <w:rsid w:val="00bd240b"/>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paragraph" w:styleId="Western1" w:customStyle="1">
    <w:name w:val="western1"/>
    <w:basedOn w:val="Normal"/>
    <w:qFormat/>
    <w:rsid w:val="00bd240b"/>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8f181f"/>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eopacolumiar@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D44D-B16B-4FF1-9F6D-6EE23FAC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LibreOffice/7.1.0.3$Windows_X86_64 LibreOffice_project/f6099ecf3d29644b5008cc8f48f42f4a40986e4c</Application>
  <AppVersion>15.0000</AppVersion>
  <Pages>16</Pages>
  <Words>3511</Words>
  <Characters>21201</Characters>
  <CharactersWithSpaces>24565</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2021-05-24T17:37:00Z</dcterms:created>
  <dc:creator>Juliane Silva Neves</dc:creator>
  <dc:description/>
  <dc:language>pt-BR</dc:language>
  <cp:lastModifiedBy>Erick Railson Reis</cp:lastModifiedBy>
  <cp:lastPrinted>2021-05-24T17:18:00Z</cp:lastPrinted>
  <dcterms:modified xsi:type="dcterms:W3CDTF">2021-05-24T17:37:00Z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