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2340" w:leader="none"/>
        </w:tabs>
        <w:spacing w:lineRule="auto" w:line="360"/>
        <w:ind w:left="0" w:right="0" w:hanging="0"/>
        <w:jc w:val="center"/>
        <w:rPr>
          <w:rFonts w:ascii="Times New Roman" w:hAnsi="Times New Roman" w:cs="Ecofont Vera Sans"/>
          <w:b/>
          <w:b/>
          <w:bCs/>
          <w:color w:val="000000"/>
          <w:sz w:val="24"/>
          <w:szCs w:val="24"/>
        </w:rPr>
      </w:pPr>
      <w:r>
        <w:rPr>
          <w:rFonts w:cs="Ecofont Vera Sans" w:ascii="Times New Roman" w:hAnsi="Times New Roman"/>
          <w:b/>
          <w:bCs/>
          <w:color w:val="000000"/>
          <w:sz w:val="24"/>
          <w:szCs w:val="24"/>
        </w:rPr>
      </w:r>
    </w:p>
    <w:p>
      <w:pPr>
        <w:pStyle w:val="Normal"/>
        <w:tabs>
          <w:tab w:val="clear" w:pos="720"/>
          <w:tab w:val="left" w:pos="2340" w:leader="none"/>
        </w:tabs>
        <w:spacing w:lineRule="auto" w:line="360"/>
        <w:ind w:left="0" w:right="0" w:hanging="0"/>
        <w:jc w:val="center"/>
        <w:rPr>
          <w:rFonts w:ascii="Times New Roman" w:hAnsi="Times New Roman"/>
          <w:sz w:val="24"/>
          <w:szCs w:val="24"/>
          <w:u w:val="none"/>
        </w:rPr>
      </w:pPr>
      <w:r>
        <w:rPr>
          <w:rFonts w:cs="Ecofont Vera Sans" w:ascii="Times New Roman" w:hAnsi="Times New Roman"/>
          <w:b/>
          <w:bCs/>
          <w:color w:val="000000"/>
          <w:sz w:val="24"/>
          <w:szCs w:val="24"/>
          <w:u w:val="none"/>
        </w:rPr>
        <w:t xml:space="preserve">EDITAL DE RETIFICAÇÃO Nº. 001/2021 -  </w:t>
      </w:r>
      <w:r>
        <w:rPr>
          <w:rFonts w:cs="Arial" w:ascii="Times New Roman" w:hAnsi="Times New Roman"/>
          <w:b/>
          <w:bCs/>
          <w:color w:val="000000"/>
          <w:sz w:val="24"/>
          <w:szCs w:val="24"/>
          <w:u w:val="none"/>
        </w:rPr>
        <w:t>NÚCLEO REGIONAL DE</w:t>
      </w:r>
      <w:r>
        <w:rPr>
          <w:rFonts w:cs="Ecofont Vera Sans" w:ascii="Times New Roman" w:hAnsi="Times New Roman"/>
          <w:b/>
          <w:bCs/>
          <w:color w:val="000000"/>
          <w:sz w:val="24"/>
          <w:szCs w:val="24"/>
          <w:u w:val="none"/>
        </w:rPr>
        <w:t xml:space="preserve"> HUMBERTO DE CAMPOS</w:t>
      </w:r>
    </w:p>
    <w:p>
      <w:pPr>
        <w:pStyle w:val="Normal"/>
        <w:tabs>
          <w:tab w:val="clear" w:pos="720"/>
          <w:tab w:val="left" w:pos="2340" w:leader="none"/>
        </w:tabs>
        <w:spacing w:lineRule="auto" w:line="360" w:before="0" w:after="29"/>
        <w:ind w:left="0" w:right="0" w:hanging="0"/>
        <w:jc w:val="center"/>
        <w:rPr>
          <w:rFonts w:ascii="Times New Roman" w:hAnsi="Times New Roman"/>
          <w:sz w:val="24"/>
          <w:szCs w:val="24"/>
          <w:u w:val="none"/>
        </w:rPr>
      </w:pPr>
      <w:r>
        <w:rPr>
          <w:rFonts w:cs="Arial" w:ascii="Times New Roman" w:hAnsi="Times New Roman"/>
          <w:b/>
          <w:bCs/>
          <w:color w:val="000000"/>
          <w:sz w:val="24"/>
          <w:szCs w:val="24"/>
          <w:u w:val="none"/>
        </w:rPr>
        <w:t xml:space="preserve">PROCESSOS SELETIVOS SIMPLIFICADOS PARA SELEÇÃO E ADMISSÃO DE ESTAGIÁRIO DE GRADUAÇÃO E DE PÓS GRADUAÇÃO EM DIRETO </w:t>
      </w:r>
    </w:p>
    <w:p>
      <w:pPr>
        <w:pStyle w:val="Normal"/>
        <w:tabs>
          <w:tab w:val="clear" w:pos="720"/>
          <w:tab w:val="left" w:pos="2340" w:leader="none"/>
        </w:tabs>
        <w:spacing w:lineRule="auto" w:line="360" w:before="0" w:after="29"/>
        <w:ind w:left="0" w:right="0" w:hanging="0"/>
        <w:jc w:val="center"/>
        <w:rPr>
          <w:rFonts w:ascii="Times New Roman" w:hAnsi="Times New Roman"/>
          <w:sz w:val="24"/>
          <w:szCs w:val="24"/>
          <w:u w:val="none"/>
        </w:rPr>
      </w:pPr>
      <w:r>
        <w:rPr>
          <w:rFonts w:cs="Arial" w:ascii="Times New Roman" w:hAnsi="Times New Roman"/>
          <w:b/>
          <w:bCs/>
          <w:color w:val="000000"/>
          <w:sz w:val="24"/>
          <w:szCs w:val="24"/>
          <w:u w:val="none"/>
        </w:rPr>
        <w:t>EDITAIS DE SELEÇÃO NºS  001/2021 e 002/2021.</w:t>
      </w:r>
    </w:p>
    <w:p>
      <w:pPr>
        <w:pStyle w:val="Normal"/>
        <w:spacing w:lineRule="auto" w:line="360"/>
        <w:jc w:val="both"/>
        <w:rPr>
          <w:rFonts w:ascii="Arial" w:hAnsi="Arial" w:cs="Arial"/>
          <w:b/>
          <w:b/>
          <w:bCs/>
          <w:color w:val="000000"/>
          <w:u w:val="single"/>
        </w:rPr>
      </w:pPr>
      <w:r>
        <w:rPr>
          <w:rFonts w:cs="Arial" w:ascii="Arial" w:hAnsi="Arial"/>
          <w:b/>
          <w:bCs/>
          <w:color w:val="000000"/>
          <w:u w:val="single"/>
        </w:rPr>
      </w:r>
    </w:p>
    <w:p>
      <w:pPr>
        <w:pStyle w:val="Normal"/>
        <w:widowControl/>
        <w:tabs>
          <w:tab w:val="clear" w:pos="720"/>
          <w:tab w:val="left" w:pos="2340" w:leader="none"/>
        </w:tabs>
        <w:suppressAutoHyphens w:val="true"/>
        <w:bidi w:val="0"/>
        <w:spacing w:lineRule="auto" w:line="360" w:before="0" w:after="200"/>
        <w:ind w:left="0" w:right="0" w:firstLine="1417"/>
        <w:jc w:val="both"/>
        <w:rPr>
          <w:rFonts w:ascii="Times New Roman" w:hAnsi="Times New Roman"/>
          <w:sz w:val="24"/>
          <w:szCs w:val="24"/>
        </w:rPr>
      </w:pPr>
      <w:r>
        <w:rPr>
          <w:rFonts w:cs="Arial" w:ascii="Times New Roman" w:hAnsi="Times New Roman"/>
          <w:b w:val="false"/>
          <w:bCs w:val="false"/>
          <w:color w:val="000000"/>
          <w:sz w:val="24"/>
          <w:szCs w:val="24"/>
        </w:rPr>
        <w:t xml:space="preserve">A </w:t>
      </w:r>
      <w:r>
        <w:rPr>
          <w:rFonts w:cs="Arial" w:ascii="Times New Roman" w:hAnsi="Times New Roman"/>
          <w:b/>
          <w:bCs/>
          <w:color w:val="000000"/>
          <w:sz w:val="24"/>
          <w:szCs w:val="24"/>
        </w:rPr>
        <w:t>COORDENADORA DO NÚCLEO REGIONAL DE HUMBERTO DE CAMPOS,</w:t>
      </w:r>
      <w:r>
        <w:rPr>
          <w:rFonts w:cs="Ecofont Vera Sans" w:ascii="Times New Roman" w:hAnsi="Times New Roman"/>
          <w:b w:val="false"/>
          <w:bCs w:val="false"/>
          <w:color w:val="000000"/>
          <w:sz w:val="24"/>
          <w:szCs w:val="24"/>
        </w:rPr>
        <w:t xml:space="preserve"> nos termos da Resolução nº 008 – CSDPMA, de 31 de maio de 2019, Resolução nº 002 – DPGE, de 13 de janeiro de 2020 e da </w:t>
      </w:r>
      <w:r>
        <w:rPr>
          <w:rFonts w:cs="Ecofont Vera Sans" w:ascii="Times New Roman" w:hAnsi="Times New Roman"/>
          <w:b w:val="false"/>
          <w:bCs w:val="false"/>
          <w:color w:val="000000"/>
          <w:sz w:val="24"/>
          <w:szCs w:val="24"/>
          <w:shd w:fill="auto" w:val="clear"/>
        </w:rPr>
        <w:t>Portaria n° 412/2021-DPGE, de 03 d</w:t>
      </w:r>
      <w:r>
        <w:rPr>
          <w:rFonts w:cs="Ecofont Vera Sans" w:ascii="Times New Roman" w:hAnsi="Times New Roman"/>
          <w:b w:val="false"/>
          <w:bCs w:val="false"/>
          <w:color w:val="000000"/>
          <w:sz w:val="24"/>
          <w:szCs w:val="24"/>
        </w:rPr>
        <w:t>e maio de 2021, por meio do presente expediente, resolve:</w:t>
      </w:r>
    </w:p>
    <w:p>
      <w:pPr>
        <w:pStyle w:val="Normal"/>
        <w:widowControl/>
        <w:tabs>
          <w:tab w:val="clear" w:pos="720"/>
          <w:tab w:val="left" w:pos="2340" w:leader="none"/>
        </w:tabs>
        <w:suppressAutoHyphens w:val="true"/>
        <w:bidi w:val="0"/>
        <w:spacing w:lineRule="auto" w:line="360" w:before="0" w:after="200"/>
        <w:ind w:left="0" w:right="0" w:firstLine="1417"/>
        <w:jc w:val="both"/>
        <w:rPr>
          <w:rFonts w:ascii="Times New Roman" w:hAnsi="Times New Roman"/>
          <w:b/>
          <w:b/>
          <w:bCs/>
          <w:sz w:val="24"/>
          <w:szCs w:val="24"/>
          <w:u w:val="single"/>
        </w:rPr>
      </w:pPr>
      <w:r>
        <w:rPr>
          <w:rFonts w:cs="Ecofont Vera Sans" w:ascii="Times New Roman" w:hAnsi="Times New Roman"/>
          <w:b/>
          <w:bCs/>
          <w:color w:val="000000"/>
          <w:sz w:val="24"/>
          <w:szCs w:val="24"/>
          <w:u w:val="single"/>
        </w:rPr>
        <w:t>RETIFICAR a data prevista para a publicação do resultado da prova escrita e da convocação para entrevista para dia 07 de junho de 2021, segunda-feira.</w:t>
      </w:r>
    </w:p>
    <w:p>
      <w:pPr>
        <w:pStyle w:val="Normal"/>
        <w:widowControl/>
        <w:tabs>
          <w:tab w:val="clear" w:pos="720"/>
          <w:tab w:val="left" w:pos="2340" w:leader="none"/>
        </w:tabs>
        <w:suppressAutoHyphens w:val="true"/>
        <w:bidi w:val="0"/>
        <w:spacing w:lineRule="auto" w:line="360" w:before="0" w:after="200"/>
        <w:ind w:left="0" w:right="0" w:firstLine="1417"/>
        <w:jc w:val="both"/>
        <w:rPr>
          <w:rFonts w:ascii="Times New Roman" w:hAnsi="Times New Roman"/>
          <w:sz w:val="24"/>
          <w:szCs w:val="24"/>
        </w:rPr>
      </w:pPr>
      <w:r>
        <w:rPr>
          <w:rFonts w:cs="Ecofont Vera Sans" w:ascii="Times New Roman" w:hAnsi="Times New Roman"/>
          <w:b w:val="false"/>
          <w:bCs w:val="false"/>
          <w:color w:val="000000"/>
          <w:sz w:val="24"/>
          <w:szCs w:val="24"/>
        </w:rPr>
        <w:t>Referida retificação dá em virtude da decretação do ponto facultativo no dia 04 de junho de 2021 no âmbito da Defensoria Pública do Estado do Maranhão, nos termos da Resolução nº 10-PCSDPE, de 01 de junho de 2021.</w:t>
      </w:r>
    </w:p>
    <w:p>
      <w:pPr>
        <w:pStyle w:val="Normal"/>
        <w:widowControl/>
        <w:tabs>
          <w:tab w:val="clear" w:pos="720"/>
          <w:tab w:val="left" w:pos="2340" w:leader="none"/>
        </w:tabs>
        <w:suppressAutoHyphens w:val="true"/>
        <w:bidi w:val="0"/>
        <w:spacing w:lineRule="auto" w:line="360" w:before="0" w:after="200"/>
        <w:ind w:left="0" w:right="0" w:firstLine="1417"/>
        <w:jc w:val="both"/>
        <w:rPr>
          <w:rFonts w:cs="Ecofont Vera Sans"/>
          <w:b w:val="false"/>
          <w:b w:val="false"/>
          <w:bCs w:val="false"/>
          <w:color w:val="000000"/>
        </w:rPr>
      </w:pPr>
      <w:r>
        <w:rPr>
          <w:rFonts w:cs="Ecofont Vera Sans"/>
          <w:b w:val="false"/>
          <w:bCs w:val="false"/>
          <w:color w:val="000000"/>
        </w:rPr>
      </w:r>
    </w:p>
    <w:p>
      <w:pPr>
        <w:pStyle w:val="Corpodotexto"/>
        <w:spacing w:lineRule="auto" w:line="360" w:before="120" w:after="120"/>
        <w:jc w:val="center"/>
        <w:rPr>
          <w:rFonts w:ascii="Times New Roman" w:hAnsi="Times New Roman"/>
          <w:sz w:val="24"/>
          <w:szCs w:val="24"/>
        </w:rPr>
      </w:pPr>
      <w:r>
        <w:rPr>
          <w:rFonts w:cs="Ecofont Vera Sans"/>
          <w:b w:val="false"/>
          <w:bCs w:val="false"/>
          <w:color w:val="auto"/>
          <w:sz w:val="24"/>
          <w:szCs w:val="24"/>
        </w:rPr>
        <w:t>Humberto de Campos/MA, 02 de junho de 2021.</w:t>
      </w:r>
    </w:p>
    <w:p>
      <w:pPr>
        <w:pStyle w:val="Corpodotexto"/>
        <w:spacing w:lineRule="auto" w:line="360" w:before="120" w:after="120"/>
        <w:jc w:val="both"/>
        <w:rPr>
          <w:rFonts w:cs="Ecofont Vera Sans"/>
          <w:b w:val="false"/>
          <w:b w:val="false"/>
          <w:bCs w:val="false"/>
          <w:color w:val="auto"/>
        </w:rPr>
      </w:pPr>
      <w:r>
        <w:rPr>
          <w:rFonts w:cs="Ecofont Vera Sans"/>
          <w:b w:val="false"/>
          <w:bCs w:val="false"/>
          <w:color w:val="auto"/>
        </w:rPr>
      </w:r>
    </w:p>
    <w:p>
      <w:pPr>
        <w:pStyle w:val="Normal"/>
        <w:tabs>
          <w:tab w:val="clear" w:pos="720"/>
          <w:tab w:val="left" w:pos="0" w:leader="none"/>
        </w:tabs>
        <w:spacing w:lineRule="auto" w:line="240" w:before="0" w:after="0"/>
        <w:ind w:left="0" w:right="0" w:hanging="0"/>
        <w:jc w:val="center"/>
        <w:rPr>
          <w:rFonts w:ascii="Times New Roman" w:hAnsi="Times New Roman"/>
          <w:sz w:val="24"/>
          <w:szCs w:val="24"/>
        </w:rPr>
      </w:pPr>
      <w:r>
        <w:rPr>
          <w:rFonts w:eastAsia="Times New Roman" w:cs="Bookman Old Style" w:ascii="Times New Roman" w:hAnsi="Times New Roman"/>
          <w:b/>
          <w:bCs/>
          <w:color w:val="auto"/>
          <w:sz w:val="24"/>
          <w:szCs w:val="24"/>
          <w:lang w:val="pt-BR" w:eastAsia="pt-BR" w:bidi="ar-SA"/>
        </w:rPr>
        <w:t>JULIANA ACHILLES GUEDES</w:t>
      </w:r>
    </w:p>
    <w:p>
      <w:pPr>
        <w:pStyle w:val="Corpodotexto"/>
        <w:spacing w:lineRule="auto" w:line="240" w:before="0" w:after="0"/>
        <w:jc w:val="center"/>
        <w:rPr>
          <w:rFonts w:ascii="Times New Roman" w:hAnsi="Times New Roman"/>
          <w:sz w:val="24"/>
          <w:szCs w:val="24"/>
        </w:rPr>
      </w:pPr>
      <w:r>
        <w:rPr>
          <w:rFonts w:eastAsia="Times New Roman" w:cs="Bookman Old Style"/>
          <w:b w:val="false"/>
          <w:bCs w:val="false"/>
          <w:i/>
          <w:iCs/>
          <w:color w:val="000000"/>
          <w:sz w:val="24"/>
          <w:szCs w:val="24"/>
          <w:shd w:fill="FFFFFF" w:val="clear"/>
          <w:lang w:val="pt-BR" w:eastAsia="pt-BR" w:bidi="ar-SA"/>
        </w:rPr>
        <w:t>Defensora Pública do Estado do Maranhão</w:t>
      </w:r>
    </w:p>
    <w:p>
      <w:pPr>
        <w:pStyle w:val="Normal"/>
        <w:tabs>
          <w:tab w:val="clear" w:pos="720"/>
          <w:tab w:val="left" w:pos="0" w:leader="none"/>
        </w:tabs>
        <w:spacing w:lineRule="auto" w:line="240" w:before="0" w:after="0"/>
        <w:ind w:left="0" w:right="0" w:hanging="0"/>
        <w:jc w:val="center"/>
        <w:rPr>
          <w:rFonts w:ascii="Times New Roman" w:hAnsi="Times New Roman"/>
          <w:sz w:val="24"/>
          <w:szCs w:val="24"/>
        </w:rPr>
      </w:pPr>
      <w:r>
        <w:rPr>
          <w:rFonts w:eastAsia="Times New Roman" w:cs="Bookman Old Style" w:ascii="Times New Roman" w:hAnsi="Times New Roman"/>
          <w:b w:val="false"/>
          <w:bCs w:val="false"/>
          <w:i/>
          <w:iCs/>
          <w:color w:val="000000"/>
          <w:sz w:val="24"/>
          <w:szCs w:val="24"/>
          <w:shd w:fill="FFFFFF" w:val="clear"/>
          <w:lang w:val="pt-BR" w:eastAsia="pt-BR" w:bidi="ar-SA"/>
        </w:rPr>
        <w:t>Presidenta da Comissão</w:t>
      </w:r>
    </w:p>
    <w:p>
      <w:pPr>
        <w:pStyle w:val="Normal"/>
        <w:tabs>
          <w:tab w:val="clear" w:pos="720"/>
          <w:tab w:val="left" w:pos="0" w:leader="none"/>
        </w:tabs>
        <w:spacing w:lineRule="auto" w:line="240" w:before="0" w:after="0"/>
        <w:ind w:left="0" w:right="0" w:hanging="0"/>
        <w:jc w:val="center"/>
        <w:rPr>
          <w:rFonts w:ascii="Times New Roman" w:hAnsi="Times New Roman"/>
          <w:sz w:val="24"/>
          <w:szCs w:val="24"/>
        </w:rPr>
      </w:pPr>
      <w:r>
        <w:rPr>
          <w:rFonts w:eastAsia="Times New Roman" w:cs="Bookman Old Style" w:ascii="Times New Roman" w:hAnsi="Times New Roman"/>
          <w:b w:val="false"/>
          <w:bCs w:val="false"/>
          <w:i/>
          <w:iCs/>
          <w:color w:val="auto"/>
          <w:sz w:val="24"/>
          <w:szCs w:val="24"/>
          <w:lang w:val="pt-BR" w:eastAsia="pt-BR" w:bidi="ar-SA"/>
        </w:rPr>
        <w:t>Coordenadora do NR de Humberto de Campos</w:t>
      </w:r>
    </w:p>
    <w:p>
      <w:pPr>
        <w:pStyle w:val="Normal"/>
        <w:spacing w:lineRule="auto" w:line="240" w:before="0" w:after="200"/>
        <w:jc w:val="center"/>
        <w:rPr>
          <w:rFonts w:eastAsia="Times New Roman" w:cs="Bookman Old Style"/>
          <w:b w:val="false"/>
          <w:b w:val="false"/>
          <w:bCs w:val="false"/>
          <w:i/>
          <w:i/>
          <w:iCs/>
          <w:color w:val="000000"/>
          <w:highlight w:val="white"/>
          <w:lang w:val="pt-BR" w:eastAsia="pt-BR" w:bidi="ar-SA"/>
        </w:rPr>
      </w:pPr>
      <w:r>
        <w:rPr/>
      </w:r>
    </w:p>
    <w:sectPr>
      <w:headerReference w:type="default" r:id="rId2"/>
      <w:footerReference w:type="default" r:id="rId3"/>
      <w:type w:val="nextPage"/>
      <w:pgSz w:w="11906" w:h="16838"/>
      <w:pgMar w:left="1701" w:right="1134" w:header="426" w:top="2410" w:footer="1134" w:bottom="184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man Old Style">
    <w:charset w:val="00"/>
    <w:family w:val="roman"/>
    <w:pitch w:val="variable"/>
  </w:font>
  <w:font w:name="Calibri">
    <w:charset w:val="00"/>
    <w:family w:val="roman"/>
    <w:pitch w:val="variable"/>
  </w:font>
  <w:font w:name="Caladea">
    <w:altName w:val="Cambria"/>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bottom w:val="single" w:sz="6" w:space="1" w:color="000000"/>
      </w:pBdr>
      <w:ind w:left="0" w:right="0" w:hanging="0"/>
      <w:jc w:val="center"/>
      <w:rPr>
        <w:rFonts w:ascii="Times New Roman" w:hAnsi="Times New Roman" w:cs="Times New Roman"/>
        <w:color w:val="008A3E"/>
        <w:sz w:val="20"/>
        <w:szCs w:val="20"/>
      </w:rPr>
    </w:pPr>
    <w:r>
      <w:rPr>
        <w:rFonts w:cs="Times New Roman" w:ascii="Times New Roman" w:hAnsi="Times New Roman"/>
        <w:color w:val="008A3E"/>
        <w:sz w:val="20"/>
        <w:szCs w:val="20"/>
      </w:rPr>
    </w:r>
  </w:p>
  <w:p>
    <w:pPr>
      <w:pStyle w:val="Rodap"/>
      <w:ind w:left="0" w:right="0" w:hanging="0"/>
      <w:jc w:val="center"/>
      <w:rPr/>
    </w:pPr>
    <w:r>
      <w:rPr>
        <w:rFonts w:cs="Times New Roman" w:ascii="Times New Roman" w:hAnsi="Times New Roman"/>
        <w:color w:val="008A3E"/>
        <w:sz w:val="20"/>
        <w:szCs w:val="20"/>
        <w:shd w:fill="auto" w:val="clear"/>
      </w:rPr>
      <w:t>Avenida Vitorino Freire, s/nº</w:t>
    </w:r>
    <w:r>
      <w:rPr>
        <w:rFonts w:cs="Times New Roman" w:ascii="Times New Roman" w:hAnsi="Times New Roman"/>
        <w:color w:val="008A3E"/>
        <w:sz w:val="20"/>
        <w:szCs w:val="20"/>
      </w:rPr>
      <w:t xml:space="preserve">, bairro Centro – CEP: </w:t>
    </w:r>
    <w:r>
      <w:rPr>
        <w:rFonts w:cs="Times New Roman" w:ascii="Times New Roman" w:hAnsi="Times New Roman"/>
        <w:color w:val="008A3E"/>
        <w:sz w:val="20"/>
        <w:szCs w:val="20"/>
        <w:shd w:fill="auto" w:val="clear"/>
      </w:rPr>
      <w:t xml:space="preserve">65.640 - 000 </w:t>
    </w:r>
    <w:r>
      <w:rPr>
        <w:rFonts w:cs="Times New Roman" w:ascii="Times New Roman" w:hAnsi="Times New Roman"/>
        <w:color w:val="008A3E"/>
        <w:sz w:val="20"/>
        <w:szCs w:val="20"/>
      </w:rPr>
      <w:t>– Parnarama/MA. Telefone: (99) 3577-1403.</w:t>
    </w:r>
  </w:p>
  <w:p>
    <w:pPr>
      <w:pStyle w:val="Rodap"/>
      <w:ind w:left="0" w:right="0" w:hanging="0"/>
      <w:jc w:val="center"/>
      <w:rPr>
        <w:rFonts w:ascii="Times New Roman" w:hAnsi="Times New Roman" w:cs="Times New Roman"/>
        <w:color w:val="008A3E"/>
        <w:sz w:val="20"/>
        <w:szCs w:val="20"/>
      </w:rPr>
    </w:pPr>
    <w:r>
      <w:rPr>
        <w:rFonts w:cs="Times New Roman" w:ascii="Times New Roman" w:hAnsi="Times New Roman"/>
        <w:color w:val="008A3E"/>
        <w:sz w:val="20"/>
        <w:szCs w:val="20"/>
      </w:rPr>
      <w:t>Página na internet: defensoria.ma.def.br/ e-mail: nucleoparnarama@ma.def.br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1701" w:right="0" w:firstLine="1701"/>
      <w:jc w:val="center"/>
      <w:rPr>
        <w:rFonts w:ascii="Times New Roman" w:hAnsi="Times New Roman" w:cs="Times New Roman"/>
        <w:color w:val="000000"/>
        <w:sz w:val="20"/>
        <w:szCs w:val="20"/>
        <w:lang w:val="pt-BR" w:eastAsia="pt-BR"/>
      </w:rPr>
    </w:pPr>
    <w:r>
      <w:rPr/>
      <w:drawing>
        <wp:inline distT="0" distB="0" distL="0" distR="0">
          <wp:extent cx="864235" cy="62547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748" t="-1088" r="-748" b="-1088"/>
                  <a:stretch>
                    <a:fillRect/>
                  </a:stretch>
                </pic:blipFill>
                <pic:spPr bwMode="auto">
                  <a:xfrm>
                    <a:off x="0" y="0"/>
                    <a:ext cx="864235" cy="625475"/>
                  </a:xfrm>
                  <a:prstGeom prst="rect">
                    <a:avLst/>
                  </a:prstGeom>
                </pic:spPr>
              </pic:pic>
            </a:graphicData>
          </a:graphic>
        </wp:inline>
      </w:drawing>
    </w:r>
  </w:p>
  <w:p>
    <w:pPr>
      <w:pStyle w:val="Cabealho"/>
      <w:spacing w:before="113" w:after="113"/>
      <w:ind w:left="0" w:right="0" w:hanging="0"/>
      <w:jc w:val="center"/>
      <w:rPr>
        <w:rFonts w:ascii="Times New Roman" w:hAnsi="Times New Roman" w:cs="Times New Roman"/>
        <w:color w:val="008A3E"/>
        <w:sz w:val="20"/>
        <w:szCs w:val="20"/>
      </w:rPr>
    </w:pPr>
    <w:r>
      <w:rPr>
        <w:rFonts w:cs="Times New Roman" w:ascii="Times New Roman" w:hAnsi="Times New Roman"/>
        <w:color w:val="008A3E"/>
        <w:sz w:val="20"/>
        <w:szCs w:val="20"/>
      </w:rPr>
      <w:t>DEFENSORIA PÚBLICA DO ESTADO DO MARANHÃO</w:t>
    </w:r>
  </w:p>
  <w:p>
    <w:pPr>
      <w:pStyle w:val="Cabealho"/>
      <w:pBdr>
        <w:bottom w:val="single" w:sz="12" w:space="1" w:color="000000"/>
      </w:pBdr>
      <w:spacing w:before="113" w:after="113"/>
      <w:ind w:left="0" w:right="0" w:hanging="0"/>
      <w:jc w:val="center"/>
      <w:rPr/>
    </w:pPr>
    <w:r>
      <w:rPr>
        <w:rFonts w:cs="Times New Roman" w:ascii="Times New Roman" w:hAnsi="Times New Roman"/>
        <w:color w:val="008A3E"/>
        <w:sz w:val="20"/>
        <w:szCs w:val="20"/>
      </w:rPr>
      <w:t>NÚCLEO REGIONAL D</w:t>
    </w:r>
    <w:r>
      <w:rPr>
        <w:rFonts w:eastAsia="Calibri" w:cs="Times New Roman" w:ascii="Times New Roman" w:hAnsi="Times New Roman"/>
        <w:color w:val="008A3E"/>
        <w:sz w:val="20"/>
        <w:szCs w:val="20"/>
        <w:lang w:val="pt-BR" w:eastAsia="zh-CN" w:bidi="ar-SA"/>
      </w:rPr>
      <w:t xml:space="preserve">E </w:t>
    </w:r>
    <w:r>
      <w:rPr>
        <w:rFonts w:eastAsia="Calibri" w:cs="Times New Roman" w:ascii="Times New Roman" w:hAnsi="Times New Roman"/>
        <w:b/>
        <w:color w:val="008A3E"/>
        <w:sz w:val="20"/>
        <w:szCs w:val="20"/>
        <w:lang w:val="pt-BR" w:eastAsia="zh-CN" w:bidi="ar-SA"/>
      </w:rPr>
      <w:t xml:space="preserve"> HUMBERTO DE CAMPOS</w:t>
    </w:r>
  </w:p>
  <w:p>
    <w:pPr>
      <w:pStyle w:val="Normal"/>
      <w:spacing w:before="0" w:after="200"/>
      <w:jc w:val="right"/>
      <w:rPr/>
    </w:pPr>
    <w:r>
      <w:rPr>
        <w:rFonts w:cs="Times New Roman" w:ascii="Times New Roman" w:hAnsi="Times New Roman"/>
        <w:i/>
        <w:sz w:val="18"/>
      </w:rPr>
      <w:t xml:space="preserve">Página </w:t>
    </w:r>
    <w:r>
      <w:rPr>
        <w:rFonts w:cs="Times New Roman"/>
        <w:i/>
        <w:sz w:val="18"/>
      </w:rPr>
      <w:fldChar w:fldCharType="begin"/>
    </w:r>
    <w:r>
      <w:rPr>
        <w:sz w:val="18"/>
        <w:i/>
        <w:rFonts w:cs="Times New Roman"/>
      </w:rPr>
      <w:instrText> PAGE </w:instrText>
    </w:r>
    <w:r>
      <w:rPr>
        <w:sz w:val="18"/>
        <w:i/>
        <w:rFonts w:cs="Times New Roman"/>
      </w:rPr>
      <w:fldChar w:fldCharType="separate"/>
    </w:r>
    <w:r>
      <w:rPr>
        <w:sz w:val="18"/>
        <w:i/>
        <w:rFonts w:cs="Times New Roman"/>
      </w:rPr>
      <w:t>1</w:t>
    </w:r>
    <w:r>
      <w:rPr>
        <w:sz w:val="18"/>
        <w:i/>
        <w:rFonts w:cs="Times New Roman"/>
      </w:rPr>
      <w:fldChar w:fldCharType="end"/>
    </w:r>
    <w:r>
      <w:rPr>
        <w:rFonts w:cs="Times New Roman" w:ascii="Times New Roman" w:hAnsi="Times New Roman"/>
        <w:i/>
        <w:sz w:val="18"/>
      </w:rPr>
      <w:t xml:space="preserve"> de </w:t>
    </w:r>
    <w:r>
      <w:rPr>
        <w:rFonts w:cs="Times New Roman"/>
        <w:i/>
        <w:sz w:val="18"/>
      </w:rPr>
      <w:fldChar w:fldCharType="begin"/>
    </w:r>
    <w:r>
      <w:rPr>
        <w:sz w:val="18"/>
        <w:i/>
        <w:rFonts w:cs="Times New Roman"/>
      </w:rPr>
      <w:instrText> NUMPAGES </w:instrText>
    </w:r>
    <w:r>
      <w:rPr>
        <w:sz w:val="18"/>
        <w:i/>
        <w:rFonts w:cs="Times New Roman"/>
      </w:rPr>
      <w:fldChar w:fldCharType="separate"/>
    </w:r>
    <w:r>
      <w:rPr>
        <w:sz w:val="18"/>
        <w:i/>
        <w:rFonts w:cs="Times New Roman"/>
      </w:rPr>
      <w:t>1</w:t>
    </w:r>
    <w:r>
      <w:rPr>
        <w:sz w:val="18"/>
        <w:i/>
        <w:rFonts w:cs="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pStyle w:val="Ttulo2"/>
      <w:numFmt w:val="none"/>
      <w:suff w:val="nothing"/>
      <w:lvlText w:val=""/>
      <w:lvlJc w:val="left"/>
      <w:pPr>
        <w:tabs>
          <w:tab w:val="num" w:pos="0"/>
        </w:tabs>
        <w:ind w:left="576" w:hanging="576"/>
      </w:pPr>
    </w:lvl>
    <w:lvl w:ilvl="2">
      <w:start w:val="1"/>
      <w:pStyle w:val="Ttu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200"/>
      <w:ind w:left="0" w:right="0" w:firstLine="1701"/>
      <w:jc w:val="both"/>
    </w:pPr>
    <w:rPr>
      <w:rFonts w:ascii="Bookman Old Style" w:hAnsi="Bookman Old Style" w:eastAsia="Calibri" w:cs="Bookman Old Style"/>
      <w:color w:val="auto"/>
      <w:kern w:val="0"/>
      <w:sz w:val="24"/>
      <w:szCs w:val="22"/>
      <w:lang w:val="pt-BR" w:eastAsia="zh-CN" w:bidi="ar-SA"/>
    </w:rPr>
  </w:style>
  <w:style w:type="paragraph" w:styleId="Ttulo1">
    <w:name w:val="Heading 1"/>
    <w:basedOn w:val="Ttulo11"/>
    <w:next w:val="Corpodotexto"/>
    <w:qFormat/>
    <w:pPr>
      <w:numPr>
        <w:ilvl w:val="0"/>
        <w:numId w:val="1"/>
      </w:numPr>
      <w:spacing w:before="240" w:after="120"/>
      <w:outlineLvl w:val="0"/>
    </w:pPr>
    <w:rPr>
      <w:b/>
      <w:bCs/>
      <w:sz w:val="36"/>
      <w:szCs w:val="36"/>
    </w:rPr>
  </w:style>
  <w:style w:type="paragraph" w:styleId="Ttulo2">
    <w:name w:val="Heading 2"/>
    <w:basedOn w:val="Ttulo11"/>
    <w:next w:val="Corpodotexto"/>
    <w:qFormat/>
    <w:pPr>
      <w:numPr>
        <w:ilvl w:val="1"/>
        <w:numId w:val="1"/>
      </w:numPr>
      <w:spacing w:before="200" w:after="120"/>
      <w:outlineLvl w:val="1"/>
    </w:pPr>
    <w:rPr>
      <w:b/>
      <w:bCs/>
      <w:sz w:val="32"/>
      <w:szCs w:val="32"/>
    </w:rPr>
  </w:style>
  <w:style w:type="paragraph" w:styleId="Ttulo3">
    <w:name w:val="Heading 3"/>
    <w:basedOn w:val="Ttulo11"/>
    <w:next w:val="Corpodotexto"/>
    <w:qFormat/>
    <w:pPr>
      <w:numPr>
        <w:ilvl w:val="2"/>
        <w:numId w:val="1"/>
      </w:numPr>
      <w:spacing w:before="140" w:after="120"/>
      <w:outlineLvl w:val="2"/>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Calibri" w:hAnsi="Calibri" w:eastAsia="Arial" w:cs="Arial"/>
      <w:b/>
      <w:bCs/>
      <w:w w:val="100"/>
      <w:sz w:val="24"/>
      <w:szCs w:val="20"/>
      <w:lang w:val="pt-PT" w:eastAsia="pt-PT" w:bidi="pt-PT"/>
    </w:rPr>
  </w:style>
  <w:style w:type="character" w:styleId="WW8Num2z1">
    <w:name w:val="WW8Num2z1"/>
    <w:qFormat/>
    <w:rPr>
      <w:rFonts w:ascii="Caladea;Cambria" w:hAnsi="Caladea;Cambria" w:eastAsia="Arial" w:cs="Arial"/>
      <w:spacing w:val="-11"/>
      <w:w w:val="100"/>
      <w:sz w:val="24"/>
      <w:szCs w:val="20"/>
      <w:lang w:val="pt-PT" w:eastAsia="pt-PT" w:bidi="pt-PT"/>
    </w:rPr>
  </w:style>
  <w:style w:type="character" w:styleId="WW8Num2z2">
    <w:name w:val="WW8Num2z2"/>
    <w:qFormat/>
    <w:rPr>
      <w:rFonts w:ascii="Caladea;Cambria" w:hAnsi="Caladea;Cambria" w:eastAsia="Arial" w:cs="Arial"/>
      <w:spacing w:val="-1"/>
      <w:w w:val="100"/>
      <w:sz w:val="24"/>
      <w:szCs w:val="20"/>
      <w:lang w:val="pt-PT" w:eastAsia="pt-PT" w:bidi="pt-PT"/>
    </w:rPr>
  </w:style>
  <w:style w:type="character" w:styleId="WW8Num2z3">
    <w:name w:val="WW8Num2z3"/>
    <w:qFormat/>
    <w:rPr>
      <w:rFonts w:ascii="Symbol" w:hAnsi="Symbol" w:cs="Symbol"/>
      <w:lang w:val="pt-PT" w:eastAsia="pt-PT" w:bidi="pt-PT"/>
    </w:rPr>
  </w:style>
  <w:style w:type="character" w:styleId="WW8Num3z0">
    <w:name w:val="WW8Num3z0"/>
    <w:qFormat/>
    <w:rPr>
      <w:rFonts w:ascii="Calibri" w:hAnsi="Calibri" w:eastAsia="Arial" w:cs="Arial"/>
      <w:b w:val="false"/>
      <w:bCs w:val="false"/>
      <w:spacing w:val="-4"/>
      <w:w w:val="99"/>
      <w:sz w:val="24"/>
      <w:szCs w:val="24"/>
      <w:lang w:val="pt-BR" w:eastAsia="pt-BR" w:bidi="pt-BR"/>
    </w:rPr>
  </w:style>
  <w:style w:type="character" w:styleId="WW8Num3z1">
    <w:name w:val="WW8Num3z1"/>
    <w:qFormat/>
    <w:rPr>
      <w:rFonts w:ascii="Symbol" w:hAnsi="Symbol" w:cs="Symbol"/>
      <w:lang w:val="pt-BR" w:eastAsia="pt-BR" w:bidi="pt-BR"/>
    </w:rPr>
  </w:style>
  <w:style w:type="character" w:styleId="WW8Num4z0">
    <w:name w:val="WW8Num4z0"/>
    <w:qFormat/>
    <w:rPr>
      <w:rFonts w:ascii="Calibri" w:hAnsi="Calibri" w:eastAsia="Arial" w:cs="Arial"/>
      <w:b w:val="false"/>
      <w:bCs w:val="false"/>
      <w:spacing w:val="-3"/>
      <w:w w:val="99"/>
      <w:sz w:val="24"/>
      <w:szCs w:val="24"/>
      <w:lang w:val="pt-BR" w:eastAsia="pt-BR" w:bidi="pt-BR"/>
    </w:rPr>
  </w:style>
  <w:style w:type="character" w:styleId="WW8Num4z1">
    <w:name w:val="WW8Num4z1"/>
    <w:qFormat/>
    <w:rPr>
      <w:rFonts w:ascii="Symbol" w:hAnsi="Symbol" w:cs="Symbol"/>
      <w:lang w:val="pt-BR" w:eastAsia="pt-BR" w:bidi="pt-BR"/>
    </w:rPr>
  </w:style>
  <w:style w:type="character" w:styleId="WW8Num5z0">
    <w:name w:val="WW8Num5z0"/>
    <w:qFormat/>
    <w:rPr>
      <w:rFonts w:ascii="Calibri" w:hAnsi="Calibri" w:eastAsia="Arial" w:cs="Arial"/>
      <w:w w:val="99"/>
      <w:sz w:val="24"/>
      <w:szCs w:val="24"/>
      <w:lang w:val="pt-BR" w:eastAsia="pt-BR" w:bidi="pt-BR"/>
    </w:rPr>
  </w:style>
  <w:style w:type="character" w:styleId="WW8Num5z1">
    <w:name w:val="WW8Num5z1"/>
    <w:qFormat/>
    <w:rPr>
      <w:rFonts w:ascii="Symbol" w:hAnsi="Symbol" w:cs="Symbol"/>
      <w:lang w:val="pt-BR" w:eastAsia="pt-BR" w:bidi="pt-BR"/>
    </w:rPr>
  </w:style>
  <w:style w:type="character" w:styleId="WW8Num6z0">
    <w:name w:val="WW8Num6z0"/>
    <w:qFormat/>
    <w:rPr>
      <w:rFonts w:ascii="Calibri" w:hAnsi="Calibri" w:eastAsia="Arial" w:cs="Arial"/>
      <w:w w:val="99"/>
      <w:sz w:val="24"/>
      <w:szCs w:val="24"/>
      <w:lang w:val="pt-BR" w:eastAsia="pt-BR" w:bidi="pt-BR"/>
    </w:rPr>
  </w:style>
  <w:style w:type="character" w:styleId="WW8Num6z1">
    <w:name w:val="WW8Num6z1"/>
    <w:qFormat/>
    <w:rPr>
      <w:rFonts w:ascii="Symbol" w:hAnsi="Symbol" w:cs="Symbol"/>
      <w:lang w:val="pt-BR" w:eastAsia="pt-BR" w:bidi="pt-BR"/>
    </w:rPr>
  </w:style>
  <w:style w:type="character" w:styleId="WW8Num7z0">
    <w:name w:val="WW8Num7z0"/>
    <w:qFormat/>
    <w:rPr>
      <w:rFonts w:ascii="Calibri" w:hAnsi="Calibri" w:eastAsia="Arial" w:cs="Arial"/>
      <w:b w:val="false"/>
      <w:bCs w:val="false"/>
      <w:spacing w:val="-5"/>
      <w:w w:val="99"/>
      <w:sz w:val="24"/>
      <w:szCs w:val="24"/>
      <w:lang w:val="pt-BR" w:eastAsia="pt-BR" w:bidi="pt-BR"/>
    </w:rPr>
  </w:style>
  <w:style w:type="character" w:styleId="WW8Num7z1">
    <w:name w:val="WW8Num7z1"/>
    <w:qFormat/>
    <w:rPr>
      <w:rFonts w:ascii="Symbol" w:hAnsi="Symbol" w:cs="Symbol"/>
      <w:lang w:val="pt-BR" w:eastAsia="pt-BR" w:bidi="pt-BR"/>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rFonts w:ascii="Caladea;Cambria" w:hAnsi="Caladea;Cambria" w:eastAsia="Arial" w:cs="Arial"/>
      <w:spacing w:val="-1"/>
      <w:w w:val="100"/>
      <w:sz w:val="24"/>
      <w:szCs w:val="20"/>
      <w:lang w:val="pt-PT" w:eastAsia="pt-PT" w:bidi="pt-PT"/>
    </w:rPr>
  </w:style>
  <w:style w:type="character" w:styleId="WW8Num3z3">
    <w:name w:val="WW8Num3z3"/>
    <w:qFormat/>
    <w:rPr>
      <w:rFonts w:ascii="Symbol" w:hAnsi="Symbol" w:cs="Symbol"/>
      <w:lang w:val="pt-PT" w:eastAsia="pt-PT" w:bidi="pt-PT"/>
    </w:rPr>
  </w:style>
  <w:style w:type="character" w:styleId="WW8Num8z0">
    <w:name w:val="WW8Num8z0"/>
    <w:qFormat/>
    <w:rPr>
      <w:rFonts w:ascii="Calibri" w:hAnsi="Calibri" w:eastAsia="Arial" w:cs="Arial"/>
      <w:b w:val="false"/>
      <w:bCs w:val="false"/>
      <w:spacing w:val="-5"/>
      <w:w w:val="99"/>
      <w:sz w:val="24"/>
      <w:szCs w:val="24"/>
      <w:lang w:val="pt-BR" w:eastAsia="pt-BR" w:bidi="pt-BR"/>
    </w:rPr>
  </w:style>
  <w:style w:type="character" w:styleId="WW8Num8z1">
    <w:name w:val="WW8Num8z1"/>
    <w:qFormat/>
    <w:rPr>
      <w:rFonts w:ascii="Symbol" w:hAnsi="Symbol" w:cs="Symbol"/>
      <w:lang w:val="pt-BR" w:eastAsia="pt-BR" w:bidi="pt-BR"/>
    </w:rPr>
  </w:style>
  <w:style w:type="character" w:styleId="Fontepargpadro">
    <w:name w:val="Fonte parág. padrão"/>
    <w:qFormat/>
    <w:rPr/>
  </w:style>
  <w:style w:type="character" w:styleId="Fontepargpadro2">
    <w:name w:val="Fonte parág. padrão2"/>
    <w:qFormat/>
    <w:rPr/>
  </w:style>
  <w:style w:type="character" w:styleId="Fontepargpadro1">
    <w:name w:val="Fonte parág. padrão1"/>
    <w:qFormat/>
    <w:rPr/>
  </w:style>
  <w:style w:type="character" w:styleId="CabealhoChar">
    <w:name w:val="Cabeçalho Char"/>
    <w:basedOn w:val="Fontepargpadro1"/>
    <w:qFormat/>
    <w:rPr/>
  </w:style>
  <w:style w:type="character" w:styleId="RodapChar">
    <w:name w:val="Rodapé Char"/>
    <w:basedOn w:val="Fontepargpadro1"/>
    <w:qFormat/>
    <w:rPr/>
  </w:style>
  <w:style w:type="character" w:styleId="TextodebaloChar">
    <w:name w:val="Texto de balão Char"/>
    <w:qFormat/>
    <w:rPr>
      <w:rFonts w:ascii="Tahoma" w:hAnsi="Tahoma" w:cs="Tahoma"/>
      <w:sz w:val="16"/>
      <w:szCs w:val="16"/>
    </w:rPr>
  </w:style>
  <w:style w:type="character" w:styleId="CitaodejurisprudnciaChar">
    <w:name w:val="citação de jurisprudência Char"/>
    <w:qFormat/>
    <w:rPr>
      <w:szCs w:val="22"/>
    </w:rPr>
  </w:style>
  <w:style w:type="character" w:styleId="CitaodedoutrinaChar">
    <w:name w:val="citação de doutrina Char"/>
    <w:qFormat/>
    <w:rPr>
      <w:i/>
      <w:szCs w:val="22"/>
    </w:rPr>
  </w:style>
  <w:style w:type="character" w:styleId="CorpodetextoChar">
    <w:name w:val="Corpo de texto Char"/>
    <w:qFormat/>
    <w:rPr>
      <w:rFonts w:ascii="Times New Roman" w:hAnsi="Times New Roman" w:eastAsia="Times New Roman" w:cs="Times New Roman"/>
      <w:color w:val="0000FF"/>
      <w:sz w:val="28"/>
      <w:szCs w:val="24"/>
    </w:rPr>
  </w:style>
  <w:style w:type="character" w:styleId="Recuodecorpodetexto2Char">
    <w:name w:val="Recuo de corpo de texto 2 Char"/>
    <w:qFormat/>
    <w:rPr>
      <w:rFonts w:ascii="Times New Roman" w:hAnsi="Times New Roman" w:eastAsia="Times New Roman" w:cs="Times New Roman"/>
      <w:sz w:val="28"/>
    </w:rPr>
  </w:style>
  <w:style w:type="character" w:styleId="Recuodecorpodetexto3Char">
    <w:name w:val="Recuo de corpo de texto 3 Char"/>
    <w:qFormat/>
    <w:rPr>
      <w:rFonts w:ascii="Times New Roman" w:hAnsi="Times New Roman" w:eastAsia="Times New Roman" w:cs="Times New Roman"/>
      <w:sz w:val="24"/>
    </w:rPr>
  </w:style>
  <w:style w:type="character" w:styleId="Corpodetexto2Char">
    <w:name w:val="Corpo de texto 2 Char"/>
    <w:qFormat/>
    <w:rPr>
      <w:rFonts w:ascii="Times New Roman" w:hAnsi="Times New Roman" w:eastAsia="Times New Roman" w:cs="Times New Roman"/>
      <w:sz w:val="28"/>
    </w:rPr>
  </w:style>
  <w:style w:type="character" w:styleId="LinkdaInternet">
    <w:name w:val="Link da Internet"/>
    <w:rPr>
      <w:color w:val="000080"/>
      <w:u w:val="single"/>
      <w:lang w:val="zxx" w:bidi="zxx"/>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Corpodotexto">
    <w:name w:val="Body Text"/>
    <w:basedOn w:val="Normal"/>
    <w:pPr>
      <w:spacing w:before="0" w:after="0"/>
      <w:ind w:left="0" w:right="0" w:hanging="0"/>
    </w:pPr>
    <w:rPr>
      <w:rFonts w:ascii="Times New Roman" w:hAnsi="Times New Roman" w:eastAsia="Times New Roman" w:cs="Times New Roman"/>
      <w:color w:val="0000FF"/>
      <w:sz w:val="28"/>
      <w:szCs w:val="24"/>
    </w:rPr>
  </w:style>
  <w:style w:type="paragraph" w:styleId="Lista">
    <w:name w:val="List"/>
    <w:basedOn w:val="Corpodotexto"/>
    <w:pPr/>
    <w:rPr>
      <w:rFonts w:cs="Mangal;Liberation Mono"/>
    </w:rPr>
  </w:style>
  <w:style w:type="paragraph" w:styleId="Legenda">
    <w:name w:val="Caption"/>
    <w:basedOn w:val="Normal"/>
    <w:qFormat/>
    <w:pPr>
      <w:suppressLineNumbers/>
      <w:spacing w:before="120" w:after="120"/>
    </w:pPr>
    <w:rPr>
      <w:rFonts w:cs="Mangal;Liberation Mono"/>
      <w:i/>
      <w:iCs/>
      <w:sz w:val="24"/>
      <w:szCs w:val="24"/>
    </w:rPr>
  </w:style>
  <w:style w:type="paragraph" w:styleId="Ndice">
    <w:name w:val="Índice"/>
    <w:basedOn w:val="Normal"/>
    <w:qFormat/>
    <w:pPr>
      <w:suppressLineNumbers/>
    </w:pPr>
    <w:rPr>
      <w:rFonts w:cs="Mangal;Liberation Mono"/>
    </w:rPr>
  </w:style>
  <w:style w:type="paragraph" w:styleId="Ttulo11">
    <w:name w:val="Título1"/>
    <w:basedOn w:val="Normal"/>
    <w:next w:val="Corpodotexto"/>
    <w:qFormat/>
    <w:pPr>
      <w:keepNext w:val="true"/>
      <w:spacing w:before="240" w:after="120"/>
    </w:pPr>
    <w:rPr>
      <w:rFonts w:ascii="Liberation Sans;Arial" w:hAnsi="Liberation Sans;Arial" w:eastAsia="Microsoft YaHei" w:cs="Mangal;Liberation Mono"/>
      <w:sz w:val="28"/>
      <w:szCs w:val="28"/>
    </w:rPr>
  </w:style>
  <w:style w:type="paragraph" w:styleId="Ttulo21">
    <w:name w:val="Título2"/>
    <w:basedOn w:val="Ttulo11"/>
    <w:next w:val="Corpodotexto"/>
    <w:qFormat/>
    <w:pPr>
      <w:jc w:val="center"/>
    </w:pPr>
    <w:rPr>
      <w:b/>
      <w:bCs/>
      <w:sz w:val="56"/>
      <w:szCs w:val="56"/>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Cabealho">
    <w:name w:val="Header"/>
    <w:basedOn w:val="Normal"/>
    <w:pPr>
      <w:tabs>
        <w:tab w:val="clear" w:pos="720"/>
        <w:tab w:val="center" w:pos="4252" w:leader="none"/>
        <w:tab w:val="right" w:pos="8504" w:leader="none"/>
      </w:tabs>
      <w:spacing w:lineRule="auto" w:line="240" w:before="0" w:after="0"/>
    </w:pPr>
    <w:rPr/>
  </w:style>
  <w:style w:type="paragraph" w:styleId="Rodap">
    <w:name w:val="Footer"/>
    <w:basedOn w:val="Normal"/>
    <w:pPr>
      <w:tabs>
        <w:tab w:val="clear" w:pos="720"/>
        <w:tab w:val="center" w:pos="4252" w:leader="none"/>
        <w:tab w:val="right" w:pos="8504" w:leader="none"/>
      </w:tabs>
      <w:spacing w:lineRule="auto" w:line="240" w:before="0" w:after="0"/>
    </w:pPr>
    <w:rPr/>
  </w:style>
  <w:style w:type="paragraph" w:styleId="Textodebalo">
    <w:name w:val="Texto de balão"/>
    <w:basedOn w:val="Normal"/>
    <w:qFormat/>
    <w:pPr>
      <w:spacing w:lineRule="auto" w:line="240" w:before="0" w:after="0"/>
    </w:pPr>
    <w:rPr>
      <w:rFonts w:ascii="Tahoma" w:hAnsi="Tahoma" w:cs="Tahoma"/>
      <w:sz w:val="16"/>
      <w:szCs w:val="16"/>
    </w:rPr>
  </w:style>
  <w:style w:type="paragraph" w:styleId="Citaodejurisprudncia">
    <w:name w:val="citação de jurisprudência"/>
    <w:basedOn w:val="Normal"/>
    <w:qFormat/>
    <w:pPr>
      <w:spacing w:before="0" w:after="0"/>
      <w:ind w:left="1701" w:right="0" w:hanging="0"/>
    </w:pPr>
    <w:rPr>
      <w:sz w:val="20"/>
    </w:rPr>
  </w:style>
  <w:style w:type="paragraph" w:styleId="Citaodedoutrina">
    <w:name w:val="citação de doutrina"/>
    <w:basedOn w:val="Citaodejurisprudncia"/>
    <w:qFormat/>
    <w:pPr/>
    <w:rPr>
      <w:i/>
    </w:rPr>
  </w:style>
  <w:style w:type="paragraph" w:styleId="Recuodecorpodetexto21">
    <w:name w:val="Recuo de corpo de texto 21"/>
    <w:basedOn w:val="Normal"/>
    <w:qFormat/>
    <w:pPr>
      <w:widowControl w:val="false"/>
      <w:spacing w:before="0" w:after="0"/>
      <w:ind w:left="0" w:right="0" w:firstLine="2268"/>
    </w:pPr>
    <w:rPr>
      <w:rFonts w:ascii="Times New Roman" w:hAnsi="Times New Roman" w:eastAsia="Times New Roman" w:cs="Times New Roman"/>
      <w:sz w:val="28"/>
      <w:szCs w:val="20"/>
    </w:rPr>
  </w:style>
  <w:style w:type="paragraph" w:styleId="Recuodecorpodetexto31">
    <w:name w:val="Recuo de corpo de texto 31"/>
    <w:basedOn w:val="Normal"/>
    <w:qFormat/>
    <w:pPr>
      <w:widowControl w:val="false"/>
      <w:spacing w:before="0" w:after="0"/>
      <w:ind w:left="0" w:right="0" w:firstLine="2268"/>
    </w:pPr>
    <w:rPr>
      <w:rFonts w:ascii="Times New Roman" w:hAnsi="Times New Roman" w:eastAsia="Times New Roman" w:cs="Times New Roman"/>
      <w:szCs w:val="20"/>
    </w:rPr>
  </w:style>
  <w:style w:type="paragraph" w:styleId="Corpodetexto21">
    <w:name w:val="Corpo de texto 21"/>
    <w:basedOn w:val="Normal"/>
    <w:qFormat/>
    <w:pPr>
      <w:spacing w:before="0" w:after="0"/>
      <w:ind w:left="0" w:right="0" w:hanging="0"/>
    </w:pPr>
    <w:rPr>
      <w:rFonts w:ascii="Times New Roman" w:hAnsi="Times New Roman" w:eastAsia="Times New Roman" w:cs="Times New Roman"/>
      <w:sz w:val="28"/>
      <w:szCs w:val="20"/>
    </w:rPr>
  </w:style>
  <w:style w:type="paragraph" w:styleId="NormalWeb">
    <w:name w:val="Normal (Web)"/>
    <w:basedOn w:val="Normal"/>
    <w:qFormat/>
    <w:pPr>
      <w:spacing w:before="280" w:after="280"/>
      <w:ind w:left="0" w:right="0" w:hanging="0"/>
      <w:jc w:val="left"/>
    </w:pPr>
    <w:rPr>
      <w:rFonts w:ascii="Times New Roman" w:hAnsi="Times New Roman" w:eastAsia="Times New Roman" w:cs="Times New Roman"/>
      <w:szCs w:val="24"/>
    </w:rPr>
  </w:style>
  <w:style w:type="paragraph" w:styleId="Texto1">
    <w:name w:val="texto1"/>
    <w:basedOn w:val="Normal"/>
    <w:qFormat/>
    <w:pPr>
      <w:spacing w:before="280" w:after="280"/>
      <w:ind w:left="0" w:right="0" w:hanging="0"/>
      <w:jc w:val="left"/>
    </w:pPr>
    <w:rPr>
      <w:rFonts w:ascii="Times New Roman" w:hAnsi="Times New Roman" w:eastAsia="Times New Roman" w:cs="Times New Roman"/>
      <w:szCs w:val="24"/>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itaes">
    <w:name w:val="Citações"/>
    <w:basedOn w:val="Normal"/>
    <w:qFormat/>
    <w:pPr>
      <w:spacing w:before="0" w:after="283"/>
      <w:ind w:left="567" w:right="567" w:hanging="0"/>
    </w:pPr>
    <w:rPr/>
  </w:style>
  <w:style w:type="paragraph" w:styleId="Subttulo">
    <w:name w:val="Subtitle"/>
    <w:basedOn w:val="Ttulo11"/>
    <w:next w:val="Corpodotexto"/>
    <w:qFormat/>
    <w:pPr>
      <w:spacing w:before="60" w:after="120"/>
      <w:jc w:val="center"/>
    </w:pPr>
    <w:rPr>
      <w:sz w:val="36"/>
      <w:szCs w:val="36"/>
    </w:rPr>
  </w:style>
  <w:style w:type="paragraph" w:styleId="ListParagraph">
    <w:name w:val="List Paragraph"/>
    <w:basedOn w:val="Normal"/>
    <w:qFormat/>
    <w:pPr>
      <w:ind w:left="279" w:right="0" w:hanging="0"/>
      <w:jc w:val="both"/>
    </w:pPr>
    <w:rPr/>
  </w:style>
  <w:style w:type="paragraph" w:styleId="TableParagraph">
    <w:name w:val="Table Paragraph"/>
    <w:basedOn w:val="Normal"/>
    <w:qFormat/>
    <w:pPr>
      <w:spacing w:before="35" w:after="0"/>
      <w:ind w:left="44" w:right="0" w:hanging="0"/>
      <w:jc w:val="center"/>
    </w:pPr>
    <w:rPr/>
  </w:style>
  <w:style w:type="paragraph" w:styleId="PargrafodaLista1">
    <w:name w:val="Parágrafo da Lista1"/>
    <w:basedOn w:val="Normal"/>
    <w:qFormat/>
    <w:pPr>
      <w:spacing w:before="0" w:after="0"/>
      <w:ind w:left="720" w:right="0" w:hanging="0"/>
      <w:contextualSpacing/>
    </w:pPr>
    <w:rPr>
      <w:szCs w:val="21"/>
    </w:rPr>
  </w:style>
  <w:style w:type="paragraph" w:styleId="Corpodetexto31">
    <w:name w:val="Corpo de texto 31"/>
    <w:basedOn w:val="Normal"/>
    <w:qFormat/>
    <w:pPr>
      <w:spacing w:lineRule="auto" w:line="240" w:before="0" w:after="0"/>
      <w:jc w:val="both"/>
    </w:pPr>
    <w:rPr>
      <w:rFonts w:eastAsia="Times New Roman"/>
      <w:sz w:val="22"/>
      <w:lang w:val="pt-PT" w:eastAsia="zh-C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85</TotalTime>
  <Application>LibreOffice/7.1.0.3$Windows_X86_64 LibreOffice_project/f6099ecf3d29644b5008cc8f48f42f4a40986e4c</Application>
  <AppVersion>15.0000</AppVersion>
  <Pages>1</Pages>
  <Words>211</Words>
  <Characters>1099</Characters>
  <CharactersWithSpaces>1302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2021-05-18T09:59:47Z</dcterms:created>
  <dc:creator/>
  <dc:description/>
  <cp:keywords>retificacao retificacao registro civil requerimento administrativo erro evidente certidao de casamento luis machado coelho neto retificacao registro civil requerimento administrativo erro evidente certidao de casamento luis machado coelho neto</cp:keywords>
  <dc:language>pt-BR</dc:language>
  <cp:lastModifiedBy/>
  <cp:lastPrinted>1995-11-21T17:41:00Z</cp:lastPrinted>
  <dcterms:modified xsi:type="dcterms:W3CDTF">2021-06-02T15:19:52Z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-136031862</vt:i4>
  </property>
</Properties>
</file>