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6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>RAFAELA DE OLIVEIRA SILVA</w:t>
      </w:r>
      <w:r>
        <w:rPr>
          <w:rFonts w:eastAsia="Calibri" w:cs="Times New Roman" w:ascii="Ecofont Vera Sans" w:hAnsi="Ecofont Vera Sans"/>
          <w:b w:val="false"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ascii="Ecofont Vera Sans" w:hAnsi="Ecofont Vera Sans"/>
          <w:sz w:val="22"/>
          <w:szCs w:val="22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ascii="Ecofont Vera Sans" w:hAnsi="Ecofont Vera Sans"/>
          <w:sz w:val="22"/>
          <w:szCs w:val="22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5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7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Outu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2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0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Outu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b/>
          <w:b/>
          <w:sz w:val="22"/>
          <w:szCs w:val="22"/>
        </w:rPr>
      </w:pPr>
      <w:r>
        <w:rPr>
          <w:rFonts w:ascii="Ecofont Vera Sans" w:hAnsi="Ecofont Vera Sans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LibreOffice/7.1.4.2$Windows_X86_64 LibreOffice_project/a529a4fab45b75fefc5b6226684193eb000654f6</Application>
  <AppVersion>15.0000</AppVersion>
  <Pages>1</Pages>
  <Words>203</Words>
  <Characters>1041</Characters>
  <CharactersWithSpaces>1241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2021-10-20T10:01:40Z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