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2257425</wp:posOffset>
            </wp:positionH>
            <wp:positionV relativeFrom="paragraph">
              <wp:posOffset>635</wp:posOffset>
            </wp:positionV>
            <wp:extent cx="1442720" cy="106108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422" t="16445" r="8638" b="1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  <w:t>I PROCESSO SELETIVO DE ESTÁGIO FORENSE DE GRADUAÇÃO DO NÚCLEO REGIONAL DE GOVERNADOR NUNES FREIRE</w:t>
      </w:r>
    </w:p>
    <w:p>
      <w:pPr>
        <w:pStyle w:val="LOnormal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spacing w:lineRule="auto" w:line="240"/>
        <w:jc w:val="center"/>
        <w:rPr>
          <w:b/>
          <w:b/>
          <w:u w:val="single"/>
        </w:rPr>
      </w:pPr>
      <w:r>
        <w:rPr>
          <w:b/>
          <w:u w:val="single"/>
        </w:rPr>
        <w:t>RESULTADO FINAL POR ORDEM DE CLASSIFICAÇÃO</w:t>
      </w:r>
    </w:p>
    <w:p>
      <w:pPr>
        <w:pStyle w:val="LOnormal"/>
        <w:spacing w:lineRule="auto" w:line="24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TableNormal"/>
        <w:tblW w:w="10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4"/>
        <w:gridCol w:w="3907"/>
        <w:gridCol w:w="3525"/>
        <w:gridCol w:w="2258"/>
      </w:tblGrid>
      <w:tr>
        <w:trPr/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Nº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NOME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ENTREVISTA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RESULTADO FINAL</w:t>
            </w:r>
          </w:p>
        </w:tc>
      </w:tr>
      <w:tr>
        <w:trPr/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VANESSA DE SOUSA LIMA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10,00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/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ELMADAN DIAS OLIVEIRA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APROVADO</w:t>
            </w:r>
          </w:p>
        </w:tc>
      </w:tr>
      <w:tr>
        <w:trPr>
          <w:trHeight w:val="311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LORENA COSTA SOUSA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9,0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>
          <w:trHeight w:val="311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PÉTALA SOPHIA PINHEIRO ROCHA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8,5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/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JENNIFER KAROLINE SILVA BRITO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8,0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APROVADA</w:t>
            </w:r>
          </w:p>
        </w:tc>
      </w:tr>
      <w:tr>
        <w:trPr/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PAULO RICARDO PIMENTA FONTELES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7,0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APROVADO</w:t>
            </w:r>
          </w:p>
        </w:tc>
      </w:tr>
      <w:tr>
        <w:trPr>
          <w:trHeight w:val="44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AFFONSON DA SILVA HOLANDA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6,0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APROVADO</w:t>
            </w:r>
          </w:p>
        </w:tc>
      </w:tr>
      <w:tr>
        <w:trPr>
          <w:trHeight w:val="44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ERICLES HENRIQUE MATOS DA LUZ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6,0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APROVADO</w:t>
            </w:r>
          </w:p>
        </w:tc>
      </w:tr>
      <w:tr>
        <w:trPr>
          <w:trHeight w:val="44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LOUISE EMANUELLE PEREIRA GUERREIRO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5,8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REPROVADOA</w:t>
            </w:r>
          </w:p>
        </w:tc>
      </w:tr>
      <w:tr>
        <w:trPr>
          <w:trHeight w:val="44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ARNANDA BELY VIEIRA DE OLIVEIRA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5,8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REPROVADA</w:t>
            </w:r>
          </w:p>
        </w:tc>
      </w:tr>
      <w:tr>
        <w:trPr>
          <w:trHeight w:val="44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en-US" w:eastAsia="zh-CN" w:bidi="hi-IN"/>
              </w:rPr>
              <w:t>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ANA CLARA COSTA FERREIRA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en-US" w:eastAsia="zh-CN" w:bidi="hi-IN"/>
              </w:rPr>
              <w:t>NÃO COMPARECEU</w:t>
            </w:r>
          </w:p>
        </w:tc>
      </w:tr>
      <w:tr>
        <w:trPr>
          <w:trHeight w:val="447" w:hRule="atLeast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22"/>
                <w:lang w:val="en-US" w:eastAsia="zh-CN" w:bidi="hi-IN"/>
              </w:rPr>
            </w:r>
          </w:p>
        </w:tc>
      </w:tr>
    </w:tbl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  <w:t>Gov. Nunes Freire, 27 de maio de 2021.</w:t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LOnormal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ARAYAN HENRIQUE DE  FARIA PEREIRA</w:t>
      </w:r>
    </w:p>
    <w:p>
      <w:pPr>
        <w:pStyle w:val="LOnormal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DEFENSOR PÚBLICO - COORDENADOR DO NÚCLEO REGIONAL DE GOVERNADOR  NUNES FREIRE</w:t>
      </w:r>
    </w:p>
    <w:p>
      <w:pPr>
        <w:pStyle w:val="LOnormal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DPE-MA</w:t>
      </w:r>
    </w:p>
    <w:sectPr>
      <w:type w:val="nextPage"/>
      <w:pgSz w:w="11906" w:h="16838"/>
      <w:pgMar w:left="566" w:right="568" w:header="0" w:top="283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129</Words>
  <Characters>680</Characters>
  <CharactersWithSpaces>757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2021-05-28T18:04:00Z</dcterms:created>
  <dc:creator>Arayan Henrique de Faria Pereira</dc:creator>
  <dc:description/>
  <dc:language>pt-BR</dc:language>
  <cp:lastModifiedBy>Arayan Henrique de Faria Pereira</cp:lastModifiedBy>
  <dcterms:modified xsi:type="dcterms:W3CDTF">2021-05-28T18:04:00Z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