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EDITAL Nº 006/2021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u w:val="single"/>
          <w:lang w:val="pt-BR" w:bidi="pt-PT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u w:val="single"/>
          <w:lang w:val="pt-BR" w:bidi="pt-PT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u w:val="single"/>
          <w:lang w:val="pt-BR" w:bidi="pt-PT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u w:val="single"/>
          <w:lang w:val="pt-BR" w:bidi="pt-PT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u w:val="single"/>
          <w:lang w:val="pt-BR" w:bidi="pt-PT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u w:val="single"/>
          <w:lang w:val="pt-BR" w:bidi="pt-PT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 w:bidi="pt-PT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 w:bidi="pt-PT"/>
        </w:rPr>
        <w:t>I PROCESSO SELETIVO PARA ESTÁGIO DE PÓS-GRADUAÇÃO EM DIREITO PARA ATUAÇÃO NO NÚCLEO DE DEFESA DA CRIANÇA E DO ADOLESCENTE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  <w:lang w:val="pt-BR"/>
        </w:rPr>
      </w:pPr>
      <w:r>
        <w:rPr>
          <w:rFonts w:cs="Times New Roman" w:ascii="Times New Roman" w:hAnsi="Times New Roman"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lang w:val="pt-BR"/>
        </w:rPr>
      </w:pPr>
      <w:r>
        <w:rPr>
          <w:rFonts w:cs="Times New Roman" w:ascii="Times New Roman" w:hAnsi="Times New Roman"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lang w:val="pt-BR"/>
        </w:rPr>
      </w:pPr>
      <w:r>
        <w:rPr>
          <w:rFonts w:cs="Times New Roman" w:ascii="Times New Roman" w:hAnsi="Times New Roman"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lang w:val="pt-BR"/>
        </w:rPr>
      </w:pPr>
      <w:r>
        <w:rPr>
          <w:rFonts w:cs="Times New Roman" w:ascii="Times New Roman" w:hAnsi="Times New Roman"/>
          <w:color w:val="000000" w:themeColor="text1"/>
          <w:lang w:val="pt-BR"/>
        </w:rPr>
      </w:r>
    </w:p>
    <w:p>
      <w:pPr>
        <w:pStyle w:val="Normal"/>
        <w:spacing w:before="0" w:after="0"/>
        <w:jc w:val="both"/>
        <w:rPr>
          <w:b/>
          <w:b/>
          <w:bCs/>
          <w:color w:val="000000" w:themeColor="text1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  <w:t>O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BR" w:eastAsia="zh-CN"/>
        </w:rPr>
        <w:t xml:space="preserve"> SUBDEFENSOR PÚBLICO GERAL DO ESTADO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BR" w:eastAsia="zh-CN"/>
        </w:rPr>
        <w:t>DO MARANHÃO,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  <w:t xml:space="preserve"> no uso de suas atribuições legais, e considerando o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eastAsia="zh-CN"/>
        </w:rPr>
        <w:t>I PROCESSO SELETIVO PARA ESTÁGIO DE PÓS-GRADUAÇÃO EM DIREITO PARA ATUAÇÃO NO NÚCLEO DE DEFESA DA CRIANÇA E DO ADOLESCENTE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val="pt-BR" w:eastAsia="zh-CN"/>
        </w:rPr>
        <w:t>,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BR" w:eastAsia="zh-CN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  <w:t>resolve: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</w:r>
    </w:p>
    <w:p>
      <w:pPr>
        <w:pStyle w:val="Normal"/>
        <w:widowControl w:val="false"/>
        <w:numPr>
          <w:ilvl w:val="0"/>
          <w:numId w:val="2"/>
        </w:numPr>
        <w:spacing w:lineRule="auto" w:line="276" w:beforeAutospacing="1" w:after="0"/>
        <w:ind w:left="0" w:hanging="6"/>
        <w:jc w:val="both"/>
        <w:outlineLvl w:val="0"/>
        <w:rPr>
          <w:rFonts w:ascii="Times New Roman" w:hAnsi="Times New Roman" w:eastAsia="SimSun" w:cs="Times New Roman"/>
          <w:color w:val="000000" w:themeColor="text1"/>
          <w:kern w:val="2"/>
          <w:sz w:val="24"/>
          <w:szCs w:val="24"/>
          <w:lang w:val="pt-BR" w:eastAsia="zh-CN"/>
        </w:rPr>
      </w:pP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pt-BR" w:eastAsia="zh-CN"/>
        </w:rPr>
        <w:t>Art. 1º-</w:t>
      </w: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  <w:lang w:val="pt-BR" w:eastAsia="zh-CN"/>
        </w:rPr>
        <w:t xml:space="preserve"> </w:t>
      </w: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pt-BR" w:eastAsia="zh-CN"/>
        </w:rPr>
        <w:t xml:space="preserve">  DIVULGAR 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/>
        </w:rPr>
        <w:t xml:space="preserve">o </w:t>
      </w: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pt-BR" w:eastAsia="zh-CN"/>
        </w:rPr>
        <w:t xml:space="preserve">RESULTADO FINAL 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/>
        </w:rPr>
        <w:t xml:space="preserve">do presente processo seletivo, conforme </w:t>
      </w: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pt-BR" w:eastAsia="zh-CN"/>
        </w:rPr>
        <w:t>ANEXO ÚNICO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/>
        </w:rPr>
        <w:t>;</w:t>
      </w:r>
    </w:p>
    <w:p>
      <w:pPr>
        <w:pStyle w:val="Normal"/>
        <w:widowControl w:val="false"/>
        <w:numPr>
          <w:ilvl w:val="0"/>
          <w:numId w:val="2"/>
        </w:numPr>
        <w:spacing w:lineRule="auto" w:line="276" w:before="0" w:after="0"/>
        <w:ind w:left="0" w:hanging="6"/>
        <w:jc w:val="both"/>
        <w:outlineLvl w:val="0"/>
        <w:rPr>
          <w:rFonts w:ascii="Times New Roman" w:hAnsi="Times New Roman" w:eastAsia="SimSun" w:cs="Times New Roman"/>
          <w:color w:val="000000" w:themeColor="text1"/>
          <w:kern w:val="2"/>
          <w:sz w:val="24"/>
          <w:szCs w:val="24"/>
          <w:lang w:val="pt-BR" w:eastAsia="zh-CN"/>
        </w:rPr>
      </w:pP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  <w:lang w:val="pt-BR" w:eastAsia="zh-CN"/>
        </w:rPr>
      </w:r>
    </w:p>
    <w:p>
      <w:pPr>
        <w:pStyle w:val="Normal"/>
        <w:spacing w:lineRule="auto" w:line="240" w:before="0" w:after="0"/>
        <w:ind w:right="120" w:hanging="0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2º -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PT" w:eastAsia="zh-CN"/>
        </w:rPr>
        <w:t xml:space="preserve">O presente Edital será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val="pt-PT" w:eastAsia="zh-CN"/>
        </w:rPr>
        <w:t xml:space="preserve">PUBLICADO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PT" w:eastAsia="zh-CN"/>
        </w:rPr>
        <w:t xml:space="preserve">no site da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val="pt-PT" w:eastAsia="zh-CN"/>
        </w:rPr>
        <w:t>DPE/MA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PT" w:eastAsia="zh-CN"/>
        </w:rPr>
        <w:t>.</w:t>
      </w:r>
    </w:p>
    <w:p>
      <w:pPr>
        <w:pStyle w:val="Normal"/>
        <w:spacing w:lineRule="auto" w:line="360"/>
        <w:rPr>
          <w:rFonts w:ascii="Times New Roman" w:hAnsi="Times New Roman" w:eastAsia="Calibri" w:cs="Times New Roman" w:eastAsiaTheme="minorHAnsi"/>
          <w:color w:val="000000" w:themeColor="text1"/>
          <w:sz w:val="24"/>
          <w:szCs w:val="24"/>
          <w:lang w:val="pt-PT" w:eastAsia="en-US"/>
        </w:rPr>
      </w:pPr>
      <w:r>
        <w:rPr>
          <w:rFonts w:eastAsia="Calibri" w:cs="Times New Roman" w:eastAsiaTheme="minorHAnsi" w:ascii="Times New Roman" w:hAnsi="Times New Roman"/>
          <w:color w:val="000000" w:themeColor="text1"/>
          <w:sz w:val="24"/>
          <w:szCs w:val="24"/>
          <w:lang w:val="pt-PT" w:eastAsia="en-US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eastAsia="Calibri" w:cs="Times New Roman" w:eastAsiaTheme="minorHAnsi"/>
          <w:color w:val="000000" w:themeColor="text1"/>
          <w:sz w:val="24"/>
          <w:szCs w:val="24"/>
          <w:lang w:val="pt-PT" w:eastAsia="en-US"/>
        </w:rPr>
      </w:pPr>
      <w:r>
        <w:rPr>
          <w:rFonts w:eastAsia="Calibri" w:cs="Times New Roman" w:eastAsiaTheme="minorHAnsi" w:ascii="Times New Roman" w:hAnsi="Times New Roman"/>
          <w:color w:val="000000" w:themeColor="text1"/>
          <w:sz w:val="24"/>
          <w:szCs w:val="24"/>
          <w:lang w:val="pt-PT" w:eastAsia="en-US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eastAsia="Calibri" w:cs="Times New Roman" w:eastAsiaTheme="minorHAnsi"/>
          <w:color w:val="000000" w:themeColor="text1"/>
          <w:sz w:val="24"/>
          <w:szCs w:val="24"/>
          <w:lang w:val="pt-PT" w:eastAsia="en-US"/>
        </w:rPr>
      </w:pPr>
      <w:r>
        <w:rPr>
          <w:rFonts w:eastAsia="Calibri" w:cs="Times New Roman" w:ascii="Times New Roman" w:hAnsi="Times New Roman" w:eastAsiaTheme="minorHAnsi"/>
          <w:color w:val="000000" w:themeColor="text1"/>
          <w:sz w:val="24"/>
          <w:szCs w:val="24"/>
          <w:lang w:val="pt-PT" w:eastAsia="en-US"/>
        </w:rPr>
        <w:t>São Luís, 30 de abril de 2021</w:t>
      </w:r>
    </w:p>
    <w:p>
      <w:pPr>
        <w:pStyle w:val="Normal"/>
        <w:widowControl w:val="false"/>
        <w:numPr>
          <w:ilvl w:val="0"/>
          <w:numId w:val="0"/>
        </w:numPr>
        <w:spacing w:lineRule="auto" w:line="252" w:beforeAutospacing="1" w:after="280"/>
        <w:ind w:left="567" w:hanging="0"/>
        <w:jc w:val="center"/>
        <w:outlineLvl w:val="1"/>
        <w:rPr>
          <w:rFonts w:ascii="Times New Roman" w:hAnsi="Times New Roman" w:eastAsia="SimSun" w:cs="Times New Roman"/>
          <w:b/>
          <w:b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/>
          <w:color w:val="000000" w:themeColor="text1"/>
          <w:w w:val="105"/>
          <w:sz w:val="24"/>
          <w:szCs w:val="24"/>
          <w:lang w:eastAsia="zh-CN"/>
        </w:rPr>
      </w:r>
    </w:p>
    <w:p>
      <w:pPr>
        <w:pStyle w:val="Normal"/>
        <w:rPr>
          <w:rFonts w:ascii="Calibri" w:hAnsi="Calibri" w:eastAsia="Calibri" w:cs="Times New Roman" w:asciiTheme="minorHAnsi" w:eastAsiaTheme="minorHAnsi" w:hAnsiTheme="minorHAnsi"/>
          <w:sz w:val="22"/>
          <w:szCs w:val="22"/>
          <w:lang w:eastAsia="zh-CN"/>
        </w:rPr>
      </w:pPr>
      <w:r>
        <w:rPr>
          <w:rFonts w:eastAsia="Calibri" w:cs="Times New Roman" w:eastAsiaTheme="minorHAnsi" w:ascii="Calibri" w:hAnsi="Calibri"/>
          <w:sz w:val="22"/>
          <w:szCs w:val="22"/>
          <w:lang w:eastAsia="zh-CN"/>
        </w:rPr>
      </w:r>
    </w:p>
    <w:p>
      <w:pPr>
        <w:pStyle w:val="Normal"/>
        <w:ind w:left="851" w:hanging="709"/>
        <w:jc w:val="center"/>
        <w:rPr>
          <w:rFonts w:ascii="Times New Roman" w:hAnsi="Times New Roman" w:eastAsia="SimSun" w:cs="Times New Roman"/>
          <w:b/>
          <w:b/>
          <w:color w:val="000000" w:themeColor="text1"/>
          <w:w w:val="105"/>
          <w:sz w:val="24"/>
          <w:szCs w:val="24"/>
          <w:lang w:val="pt-BR" w:eastAsia="zh-CN"/>
        </w:rPr>
      </w:pPr>
      <w:r>
        <w:rPr>
          <w:rFonts w:eastAsia="SimSun" w:cs="Times New Roman" w:ascii="Times New Roman" w:hAnsi="Times New Roman"/>
          <w:b/>
          <w:color w:val="000000" w:themeColor="text1"/>
          <w:w w:val="105"/>
          <w:sz w:val="24"/>
          <w:szCs w:val="24"/>
          <w:lang w:val="pt-BR" w:eastAsia="zh-CN"/>
        </w:rPr>
        <w:t xml:space="preserve">GABRIEL SANTANA FURTADO SOARES </w:t>
      </w:r>
    </w:p>
    <w:p>
      <w:pPr>
        <w:pStyle w:val="Normal"/>
        <w:ind w:left="851" w:hanging="709"/>
        <w:jc w:val="center"/>
        <w:rPr>
          <w:rFonts w:ascii="Times New Roman" w:hAnsi="Times New Roman" w:eastAsia="Calibri" w:cs="Times New Roman" w:eastAsiaTheme="minorHAnsi"/>
          <w:bCs/>
          <w:sz w:val="24"/>
          <w:szCs w:val="24"/>
          <w:lang w:val="pt-BR" w:eastAsia="en-US"/>
        </w:rPr>
      </w:pPr>
      <w:r>
        <w:rPr>
          <w:rFonts w:eastAsia="SimSun" w:cs="Times New Roman" w:ascii="Times New Roman" w:hAnsi="Times New Roman"/>
          <w:bCs/>
          <w:color w:val="000000" w:themeColor="text1"/>
          <w:w w:val="105"/>
          <w:sz w:val="24"/>
          <w:szCs w:val="24"/>
          <w:lang w:val="pt-BR" w:eastAsia="zh-CN"/>
        </w:rPr>
        <w:t>Subdefensor Público-Geral do Estado do Maranhão</w:t>
      </w:r>
      <w:bookmarkStart w:id="0" w:name="_Hlk70497991"/>
      <w:bookmarkEnd w:id="0"/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701" w:header="568" w:top="1701" w:footer="0" w:bottom="1418" w:gutter="0"/>
          <w:pgNumType w:fmt="decimal"/>
          <w:formProt w:val="false"/>
          <w:textDirection w:val="lrTb"/>
          <w:docGrid w:type="default" w:linePitch="360" w:charSpace="49152"/>
        </w:sect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  <w:t>ANEXO ÚNICO – RESULTADO FINAL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tbl>
      <w:tblPr>
        <w:tblStyle w:val="Tabelacomgrade4"/>
        <w:tblpPr w:vertAnchor="margin" w:horzAnchor="margin" w:tblpXSpec="center" w:leftFromText="141" w:rightFromText="141" w:tblpY="840"/>
        <w:tblW w:w="55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21"/>
        <w:gridCol w:w="1559"/>
      </w:tblGrid>
      <w:tr>
        <w:trPr>
          <w:trHeight w:val="315" w:hRule="atLeast"/>
        </w:trPr>
        <w:tc>
          <w:tcPr>
            <w:tcW w:w="402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72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CANDIDATOS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TOTAL</w:t>
            </w:r>
          </w:p>
        </w:tc>
      </w:tr>
      <w:tr>
        <w:trPr>
          <w:trHeight w:val="315" w:hRule="atLeast"/>
        </w:trPr>
        <w:tc>
          <w:tcPr>
            <w:tcW w:w="4021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RAYSSA SANTOS BRAGA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55,5</w:t>
            </w:r>
          </w:p>
        </w:tc>
      </w:tr>
      <w:tr>
        <w:trPr>
          <w:trHeight w:val="315" w:hRule="atLeast"/>
        </w:trPr>
        <w:tc>
          <w:tcPr>
            <w:tcW w:w="4021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MYLENA PRADO PRIVADO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52</w:t>
            </w:r>
          </w:p>
        </w:tc>
      </w:tr>
      <w:tr>
        <w:trPr>
          <w:trHeight w:val="315" w:hRule="atLeast"/>
        </w:trPr>
        <w:tc>
          <w:tcPr>
            <w:tcW w:w="4021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LORENA LIMA DE PATRÍCIO RIBEIRO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48,5</w:t>
            </w:r>
          </w:p>
        </w:tc>
      </w:tr>
      <w:tr>
        <w:trPr>
          <w:trHeight w:val="315" w:hRule="atLeast"/>
        </w:trPr>
        <w:tc>
          <w:tcPr>
            <w:tcW w:w="4021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CLEYDE POLLYANNA VIÉGAS PISK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48</w:t>
            </w:r>
          </w:p>
        </w:tc>
      </w:tr>
      <w:tr>
        <w:trPr>
          <w:trHeight w:val="315" w:hRule="atLeast"/>
        </w:trPr>
        <w:tc>
          <w:tcPr>
            <w:tcW w:w="4021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DÉBORA GOMES BANDEIRA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46</w:t>
            </w:r>
          </w:p>
        </w:tc>
      </w:tr>
      <w:tr>
        <w:trPr>
          <w:trHeight w:val="315" w:hRule="atLeast"/>
        </w:trPr>
        <w:tc>
          <w:tcPr>
            <w:tcW w:w="4021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ANA VALÉRIA LIMA CUNHA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45,5</w:t>
            </w:r>
          </w:p>
        </w:tc>
      </w:tr>
      <w:tr>
        <w:trPr>
          <w:trHeight w:val="315" w:hRule="atLeast"/>
        </w:trPr>
        <w:tc>
          <w:tcPr>
            <w:tcW w:w="4021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JOÃO MIGUEL BELO CARVALHÊDO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4021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 xml:space="preserve">THAMIRES RODRIGUES GUIMARAES 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44</w:t>
            </w:r>
          </w:p>
        </w:tc>
      </w:tr>
      <w:tr>
        <w:trPr>
          <w:trHeight w:val="315" w:hRule="atLeast"/>
        </w:trPr>
        <w:tc>
          <w:tcPr>
            <w:tcW w:w="4021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NARA CRISTINA BARBOSA SOUZA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4021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DYHELLE CHRISTINA CAMPOS MENDES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42,5</w:t>
            </w:r>
          </w:p>
        </w:tc>
      </w:tr>
      <w:tr>
        <w:trPr>
          <w:trHeight w:val="315" w:hRule="atLeast"/>
        </w:trPr>
        <w:tc>
          <w:tcPr>
            <w:tcW w:w="4021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PEDRO HENRIQUE HOLANDA DA SILVA FONSECA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4021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MIREIA LUIZA ARAUJO LIMA E SILVA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41</w:t>
            </w:r>
          </w:p>
        </w:tc>
      </w:tr>
      <w:tr>
        <w:trPr>
          <w:trHeight w:val="315" w:hRule="atLeast"/>
        </w:trPr>
        <w:tc>
          <w:tcPr>
            <w:tcW w:w="4021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MARCELA MENEZES FONSECA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40,5</w:t>
            </w:r>
          </w:p>
        </w:tc>
      </w:tr>
      <w:tr>
        <w:trPr>
          <w:trHeight w:val="315" w:hRule="atLeast"/>
        </w:trPr>
        <w:tc>
          <w:tcPr>
            <w:tcW w:w="4021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NARLA SERRA ARAGÃO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4021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KALLYNE ARAÚJO RIBEIRO MAPURUNGA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39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spacing w:before="0" w:after="0"/>
      <w:jc w:val="left"/>
      <w:rPr>
        <w:rFonts w:ascii="Ecofont Vera Sans" w:hAnsi="Ecofont Vera Sans"/>
        <w:color w:val="auto"/>
        <w:sz w:val="20"/>
      </w:rPr>
    </w:pPr>
    <w:r>
      <w:rPr>
        <w:rFonts w:ascii="Ecofont Vera Sans" w:hAnsi="Ecofont Vera Sans"/>
        <w:color w:val="auto"/>
        <w:sz w:val="20"/>
      </w:rPr>
    </w:r>
  </w:p>
  <w:p>
    <w:pPr>
      <w:pStyle w:val="Rodap"/>
      <w:suppressAutoHyphens w:val="false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spacing w:before="0" w:after="0"/>
      <w:jc w:val="left"/>
      <w:rPr>
        <w:rFonts w:ascii="Ecofont Vera Sans" w:hAnsi="Ecofont Vera Sans"/>
        <w:color w:val="auto"/>
        <w:sz w:val="20"/>
      </w:rPr>
    </w:pPr>
    <w:r>
      <w:rPr>
        <w:rFonts w:ascii="Ecofont Vera Sans" w:hAnsi="Ecofont Vera Sans"/>
        <w:color w:val="auto"/>
        <w:sz w:val="20"/>
      </w:rPr>
    </w:r>
  </w:p>
  <w:p>
    <w:pPr>
      <w:pStyle w:val="Rodap"/>
      <w:suppressAutoHyphens w:val="false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159b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d23ae3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3ae3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Caracteresdenotaderodap" w:customStyle="1">
    <w:name w:val="Caracteres de nota de rodapé"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Ncoradanotadefim" w:customStyle="1">
    <w:name w:val="Âncora da nota de fim"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d23ae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val="en-US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d23ae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val="en-US"/>
    </w:rPr>
  </w:style>
  <w:style w:type="character" w:styleId="FootnoteCharacters" w:customStyle="1">
    <w:name w:val="Footnote Characters"/>
    <w:uiPriority w:val="99"/>
    <w:semiHidden/>
    <w:unhideWhenUsed/>
    <w:qFormat/>
    <w:rsid w:val="00aa1575"/>
    <w:rPr>
      <w:vertAlign w:val="superscript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qFormat/>
    <w:rsid w:val="00d17db7"/>
    <w:rPr>
      <w:rFonts w:ascii="Arial" w:hAnsi="Arial" w:eastAsia="Arial" w:cs="Arial"/>
      <w:lang w:val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uppressAutoHyphens w:val="false"/>
      <w:spacing w:before="0" w:after="160"/>
      <w:ind w:left="720" w:hanging="0"/>
      <w:contextualSpacing/>
    </w:pPr>
    <w:rPr>
      <w:rFonts w:ascii="Calibri" w:hAnsi="Calibri" w:eastAsia="Calibri" w:cs="Times New Roman"/>
      <w:sz w:val="22"/>
      <w:szCs w:val="22"/>
      <w:lang w:val="pt-BR"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imes New Roman"/>
      <w:sz w:val="22"/>
      <w:szCs w:val="22"/>
      <w:lang w:val="pt-BR" w:eastAsia="en-US"/>
    </w:rPr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imes New Roman"/>
      <w:sz w:val="22"/>
      <w:szCs w:val="22"/>
      <w:lang w:val="pt-BR" w:eastAsia="en-US"/>
    </w:rPr>
  </w:style>
  <w:style w:type="paragraph" w:styleId="Notaderodap">
    <w:name w:val="Footnote Text"/>
    <w:basedOn w:val="Normal"/>
    <w:link w:val="TextodenotaderodapChar"/>
    <w:uiPriority w:val="99"/>
    <w:pPr>
      <w:suppressLineNumbers/>
      <w:ind w:left="339" w:hanging="339"/>
    </w:pPr>
    <w:rPr/>
  </w:style>
  <w:style w:type="paragraph" w:styleId="Western1" w:customStyle="1">
    <w:name w:val="western1"/>
    <w:basedOn w:val="Normal"/>
    <w:qFormat/>
    <w:rsid w:val="00286782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b/>
      <w:bCs/>
      <w:lang w:val="pt-BR"/>
    </w:rPr>
  </w:style>
  <w:style w:type="paragraph" w:styleId="NoSpacing">
    <w:name w:val="No Spacing"/>
    <w:uiPriority w:val="1"/>
    <w:qFormat/>
    <w:rsid w:val="0024662b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orpodetexto31" w:customStyle="1">
    <w:name w:val="Corpo de texto 31"/>
    <w:basedOn w:val="Normal"/>
    <w:qFormat/>
    <w:rsid w:val="00d23ae3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Normal1" w:customStyle="1">
    <w:name w:val="Normal1"/>
    <w:qFormat/>
    <w:rsid w:val="00b84432"/>
    <w:pPr>
      <w:widowControl/>
      <w:suppressAutoHyphens w:val="false"/>
      <w:bidi w:val="0"/>
      <w:spacing w:lineRule="auto" w:line="252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pt-BR" w:bidi="ar-SA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d23ae3"/>
  </w:style>
  <w:style w:type="numbering" w:styleId="Semlista2" w:customStyle="1">
    <w:name w:val="Sem lista2"/>
    <w:uiPriority w:val="99"/>
    <w:semiHidden/>
    <w:unhideWhenUsed/>
    <w:qFormat/>
    <w:rsid w:val="00aa1575"/>
  </w:style>
  <w:style w:type="numbering" w:styleId="Semlista11" w:customStyle="1">
    <w:name w:val="Sem lista11"/>
    <w:uiPriority w:val="99"/>
    <w:semiHidden/>
    <w:unhideWhenUsed/>
    <w:qFormat/>
    <w:rsid w:val="00aa1575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d23a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2">
    <w:name w:val="Tabela com grade2"/>
    <w:basedOn w:val="Tabelanormal"/>
    <w:uiPriority w:val="39"/>
    <w:rsid w:val="00aa15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1">
    <w:name w:val="Tabela com grade11"/>
    <w:basedOn w:val="Tabelanormal"/>
    <w:uiPriority w:val="39"/>
    <w:rsid w:val="00aa15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3">
    <w:name w:val="Tabela com grade3"/>
    <w:basedOn w:val="Tabelanormal"/>
    <w:uiPriority w:val="39"/>
    <w:rsid w:val="00e4785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4">
    <w:name w:val="Tabela com grade4"/>
    <w:basedOn w:val="Tabelanormal"/>
    <w:uiPriority w:val="39"/>
    <w:rsid w:val="00e4785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B3D87-F9A4-4528-836C-7503B549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LibreOffice/7.1.0.3$Windows_X86_64 LibreOffice_project/f6099ecf3d29644b5008cc8f48f42f4a40986e4c</Application>
  <AppVersion>15.0000</AppVersion>
  <DocSecurity>0</DocSecurity>
  <Pages>2</Pages>
  <Words>198</Words>
  <Characters>1003</Characters>
  <CharactersWithSpaces>1153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2021-04-30T01:37:00Z</dcterms:created>
  <dc:creator>Lorena Fernandes</dc:creator>
  <dc:description/>
  <dc:language>pt-BR</dc:language>
  <cp:lastModifiedBy>Lorena Fernandes</cp:lastModifiedBy>
  <cp:lastPrinted>2021-04-28T13:47:00Z</cp:lastPrinted>
  <dcterms:modified xsi:type="dcterms:W3CDTF">2021-04-30T14:18:00Z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