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</w:t>
      </w:r>
      <w:r>
        <w:rPr>
          <w:rFonts w:ascii="Ecofont Vera Sans" w:hAnsi="Ecofont Vera Sans"/>
          <w:b/>
          <w:sz w:val="22"/>
          <w:szCs w:val="22"/>
        </w:rPr>
        <w:t>9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ANA VAL</w:t>
      </w:r>
      <w:r>
        <w:rPr>
          <w:rFonts w:eastAsia="Calibri" w:cs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en-US"/>
        </w:rPr>
        <w:t>ÉRIA LIMA CUNHA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ascii="Ecofont Vera Sans" w:hAnsi="Ecofont Vera Sans"/>
          <w:sz w:val="22"/>
          <w:szCs w:val="22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25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21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/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>
    <w:name w:val="Texto de nota de rodapé Char"/>
    <w:qFormat/>
    <w:rPr>
      <w:rFonts w:ascii="Arial" w:hAnsi="Arial" w:eastAsia="Arial" w:cs="Arial"/>
    </w:rPr>
  </w:style>
  <w:style w:type="character" w:styleId="Ttulo2Char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Western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LibreOffice/7.1.4.2$Windows_X86_64 LibreOffice_project/a529a4fab45b75fefc5b6226684193eb000654f6</Application>
  <AppVersion>15.0000</AppVersion>
  <Pages>1</Pages>
  <Words>187</Words>
  <Characters>950</Characters>
  <CharactersWithSpaces>1134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2021-08-24T09:42:16Z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