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II PROCESSO SELETIVO DE ESTÁGIO FORENSE DE PÓS-GRADUAÇÃO DO NÚCLEO REGIONAL DE AÇAILÂNDIA - 2021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CONVOCAÇÃO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A Comissão do Processo Seletivo para estágio de Pós-Graduação em Direito na Defensoria Pública do Estado do Maranhão – Núcleo Regional de Açailândia, </w:t>
      </w:r>
      <w:r>
        <w:rPr>
          <w:rFonts w:eastAsia="Arial" w:cs="Arial" w:ascii="Arial" w:hAnsi="Arial"/>
          <w:b/>
          <w:sz w:val="22"/>
          <w:szCs w:val="22"/>
        </w:rPr>
        <w:t>resolve CONVOCAR as candidatas aprovadas em 1º e 2ª lugar no processo seletivo, DANIELA MARIA ISABELA DA SILVA DINIZ e MARIA DA CONCEIÇÃO ALVES NETO,</w:t>
      </w:r>
      <w:r>
        <w:rPr>
          <w:rFonts w:eastAsia="Arial" w:cs="Arial" w:ascii="Arial" w:hAnsi="Arial"/>
          <w:sz w:val="22"/>
          <w:szCs w:val="22"/>
        </w:rPr>
        <w:t xml:space="preserve"> as quais deverão encaminhar para o e-mail institucional:   nucleoacailandia@ma.def.br, no prazo 07 dias, a contar da data da publicação desta convocação, a seguinte documentação: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a) CPF;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b) Carteira de Identidade –RG;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c) Comprovante de residência;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d) Histórico escolar;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e) 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f) </w:t>
      </w:r>
      <w:r>
        <w:rPr>
          <w:rFonts w:eastAsia="Arial" w:cs="Arial" w:ascii="Arial" w:hAnsi="Arial"/>
          <w:sz w:val="22"/>
          <w:szCs w:val="22"/>
          <w:highlight w:val="white"/>
        </w:rPr>
        <w:t>Apresentar, além de certificado de matrícula em curso de Pós-graduação, declaração de que pode dispor 20 horas semanais, de tempo suficiente para dedicação exclusiva ao estágio e atestado médico que comprove aptidão clínica para o exercício da função;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g) </w:t>
      </w:r>
      <w:r>
        <w:rPr>
          <w:rFonts w:eastAsia="Arial" w:cs="Arial" w:ascii="Arial" w:hAnsi="Arial"/>
          <w:sz w:val="22"/>
          <w:szCs w:val="22"/>
          <w:highlight w:val="white"/>
        </w:rPr>
        <w:t>Comprovante de quitação de obrigações militares e eleitorais;</w:t>
      </w: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h) </w:t>
      </w:r>
      <w:r>
        <w:rPr>
          <w:rFonts w:eastAsia="Arial" w:cs="Arial" w:ascii="Arial" w:hAnsi="Arial"/>
          <w:sz w:val="22"/>
          <w:szCs w:val="22"/>
          <w:highlight w:val="white"/>
        </w:rPr>
        <w:t>2 Fotos 3x4;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i) </w:t>
      </w:r>
      <w:r>
        <w:rPr>
          <w:rFonts w:eastAsia="Arial" w:cs="Arial" w:ascii="Arial" w:hAnsi="Arial"/>
          <w:sz w:val="22"/>
          <w:szCs w:val="22"/>
          <w:highlight w:val="white"/>
        </w:rPr>
        <w:t>Diploma de bacharel em Direito, reconhecido pelo Ministério da Educação ou certidão de conclusão de curso;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j) </w:t>
      </w:r>
      <w:r>
        <w:rPr>
          <w:rFonts w:eastAsia="Arial" w:cs="Arial" w:ascii="Arial" w:hAnsi="Arial"/>
          <w:sz w:val="22"/>
          <w:szCs w:val="22"/>
          <w:highlight w:val="white"/>
        </w:rPr>
        <w:t>Declaração de não exercer, cumulativamente com o estágio, atividades concomitantes em outro ramo da Defensoria Pública, da advocacia, pública ou privada, ou o estágio nessas áreas, bem como o desempenho de função ou estágio no Poder Judiciário ou na Polícia Civil ou Federal;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k) </w:t>
      </w:r>
      <w:r>
        <w:rPr>
          <w:rFonts w:eastAsia="Arial" w:cs="Arial" w:ascii="Arial" w:hAnsi="Arial"/>
          <w:sz w:val="22"/>
          <w:szCs w:val="22"/>
          <w:highlight w:val="white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l) </w:t>
      </w:r>
      <w:r>
        <w:rPr>
          <w:rFonts w:eastAsia="Arial" w:cs="Arial" w:ascii="Arial" w:hAnsi="Arial"/>
          <w:sz w:val="22"/>
          <w:szCs w:val="22"/>
          <w:highlight w:val="white"/>
        </w:rPr>
        <w:t xml:space="preserve">Em se tratando de indivíduo inscrito como pessoa que </w:t>
      </w:r>
      <w:r>
        <w:rPr>
          <w:rFonts w:eastAsia="Arial" w:cs="Arial" w:ascii="Arial" w:hAnsi="Arial"/>
          <w:sz w:val="22"/>
          <w:szCs w:val="22"/>
          <w:shd w:fill="FFFEC4" w:val="clear"/>
        </w:rPr>
        <w:t>pos</w:t>
      </w:r>
      <w:r>
        <w:rPr>
          <w:rFonts w:eastAsia="Arial" w:cs="Arial" w:ascii="Arial" w:hAnsi="Arial"/>
          <w:sz w:val="22"/>
          <w:szCs w:val="22"/>
          <w:highlight w:val="white"/>
        </w:rPr>
        <w:t>sui algum tipo de deficiência faz-se necessária a apresentação do laudo médico comprobatório;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m) </w:t>
      </w:r>
      <w:r>
        <w:rPr>
          <w:rFonts w:eastAsia="Arial" w:cs="Arial" w:ascii="Arial" w:hAnsi="Arial"/>
          <w:sz w:val="22"/>
          <w:szCs w:val="22"/>
          <w:highlight w:val="white"/>
        </w:rPr>
        <w:t>Comprovante de conta corrente;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Açailândia/MA, 23 de março de 2021.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Livia Cavalcante Aguiar Lessa Bessa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Defensora Pública coordenadora do Núcleo Regional de Açailândia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Spranq eco sans" w:hAnsi="Spranq eco sans" w:eastAsia="Spranq eco sans" w:cs="Spranq eco san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20" w:bottom="9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Spranq eco sans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Bookman Old Style" w:hAnsi="Bookman Old Style" w:eastAsia="Bookman Old Style" w:cs="Bookman Old Styl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Verdana" w:cs="Verdana" w:ascii="Verdana" w:hAnsi="Verdana"/>
        <w:b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Rua Santa Luzia, n. 115, Vila São Francisco, Açailândia- MA.</w:t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Verdana" w:hAnsi="Verdana" w:eastAsia="Verdana" w:cs="Verdan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8"/>
        <w:szCs w:val="18"/>
        <w:u w:val="none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Telefone/ Fax: (0XX99) 3538 0557</w:t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Bookman Old Style" w:hAnsi="Bookman Old Style" w:eastAsia="Bookman Old Style" w:cs="Bookman Old Styl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Bookman Old Style" w:cs="Bookman Old Styl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Bookman Old Style" w:hAnsi="Bookman Old Style" w:eastAsia="Bookman Old Style" w:cs="Bookman Old Styl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Bookman Old Style" w:cs="Bookman Old Styl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2024380</wp:posOffset>
          </wp:positionH>
          <wp:positionV relativeFrom="paragraph">
            <wp:posOffset>-220980</wp:posOffset>
          </wp:positionV>
          <wp:extent cx="1351280" cy="99885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998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Bookman Old Style" w:hAnsi="Bookman Old Style" w:eastAsia="Bookman Old Style" w:cs="Bookman Old Styl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Bookman Old Style" w:cs="Bookman Old Styl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Bookman Old Style" w:hAnsi="Bookman Old Style" w:eastAsia="Bookman Old Style" w:cs="Bookman Old Styl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Bookman Old Style" w:cs="Bookman Old Styl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Bookman Old Style" w:hAnsi="Bookman Old Style" w:eastAsia="Bookman Old Style" w:cs="Bookman Old Styl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Bookman Old Style" w:cs="Bookman Old Styl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ookman Old Style" w:hAnsi="Bookman Old Style" w:eastAsia="Bookman Old Style" w:cs="Bookman Old Style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Bookman Old Style" w:hAnsi="Bookman Old Style" w:eastAsia="Bookman Old Style" w:cs="Bookman Old Style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Bookman Old Style" w:hAnsi="Bookman Old Style" w:eastAsia="Bookman Old Style" w:cs="Bookman Old Style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LibreOffice/6.4.6.2$Windows_X86_64 LibreOffice_project/0ce51a4fd21bff07a5c061082cc82c5ed232f115</Application>
  <Pages>2</Pages>
  <Words>350</Words>
  <Characters>1945</Characters>
  <CharactersWithSpaces>2280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