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Spranq eco sans" w:hAnsi="Spranq eco sans"/>
        </w:rPr>
      </w:pPr>
      <w:r>
        <w:rPr>
          <w:rFonts w:ascii="Tahoma" w:hAnsi="Tahoma"/>
          <w:sz w:val="24"/>
          <w:szCs w:val="24"/>
          <w:u w:val="single"/>
        </w:rPr>
        <w:t>EDITAL Nº 01/21 – NÚCLEO REGIONAL DE LAGO DA PEDRA</w:t>
      </w:r>
    </w:p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sz w:val="22"/>
          <w:szCs w:val="22"/>
        </w:rPr>
      </w:pPr>
      <w:r>
        <w:rPr>
          <w:rFonts w:ascii="Tahoma" w:hAnsi="Tahoma"/>
          <w:sz w:val="24"/>
          <w:szCs w:val="24"/>
          <w:u w:val="single"/>
        </w:rPr>
        <w:t>II PROCESSO SELETIVO PARA ESTÁGIO FORENSE DE PÓS-GRADUAÇÃO EM DIREITO</w:t>
      </w:r>
    </w:p>
    <w:p>
      <w:pPr>
        <w:pStyle w:val="Corpodotexto"/>
        <w:rPr>
          <w:rFonts w:ascii="Tahoma" w:hAnsi="Tahoma"/>
          <w:b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</w:r>
    </w:p>
    <w:p>
      <w:pPr>
        <w:pStyle w:val="Corpodotexto"/>
        <w:spacing w:before="9" w:after="0"/>
        <w:rPr>
          <w:rFonts w:ascii="Tahoma" w:hAnsi="Tahoma"/>
          <w:b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7" w:before="0" w:after="0"/>
        <w:ind w:left="283" w:right="113" w:firstLine="85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 w:val="false"/>
          <w:bCs w:val="false"/>
          <w:sz w:val="24"/>
          <w:szCs w:val="24"/>
        </w:rPr>
        <w:t>O</w:t>
      </w:r>
      <w:r>
        <w:rPr>
          <w:rFonts w:ascii="Tahoma" w:hAnsi="Tahoma"/>
          <w:b/>
          <w:sz w:val="24"/>
          <w:szCs w:val="24"/>
        </w:rPr>
        <w:t xml:space="preserve"> COORDENADOR DO NÚCLEO DE LAGO DA PEDRA DA DEFENSORIA PÚBLICA DO ESTADO DO MARANHÃO</w:t>
      </w:r>
      <w:r>
        <w:rPr>
          <w:rFonts w:ascii="Tahoma" w:hAnsi="Tahoma"/>
          <w:sz w:val="24"/>
          <w:szCs w:val="24"/>
        </w:rPr>
        <w:t xml:space="preserve">, no uso de suas atribuições legais e tendo em vista o disposto no artigo 37 da Constituição Federal, na Lei Federal nº 11.788, de 25 de Setembro de 2008, bem como na </w:t>
      </w:r>
      <w:r>
        <w:rPr>
          <w:rFonts w:ascii="Tahoma" w:hAnsi="Tahoma"/>
          <w:b/>
          <w:sz w:val="24"/>
          <w:szCs w:val="24"/>
        </w:rPr>
        <w:t>Resolução nº 008 – CSDPEMA, de 31 de maio de 2019 e do Edital nº 01/21,</w:t>
      </w:r>
      <w:r>
        <w:rPr>
          <w:rFonts w:ascii="Tahoma" w:hAnsi="Tahoma"/>
          <w:b w:val="false"/>
          <w:bCs w:val="false"/>
          <w:sz w:val="24"/>
          <w:szCs w:val="24"/>
        </w:rPr>
        <w:t xml:space="preserve"> vem divulgar a lista dos candidatos que tiveram a inscrição deferida para participar do processo de seleção</w:t>
      </w:r>
      <w:r>
        <w:rPr>
          <w:rFonts w:ascii="Tahoma" w:hAnsi="Tahoma"/>
          <w:sz w:val="24"/>
          <w:szCs w:val="24"/>
        </w:rPr>
        <w:t xml:space="preserve"> estudantes em </w:t>
      </w:r>
      <w:r>
        <w:rPr>
          <w:rFonts w:ascii="Tahoma" w:hAnsi="Tahoma"/>
          <w:color w:val="000000" w:themeColor="text1"/>
          <w:sz w:val="24"/>
          <w:szCs w:val="24"/>
        </w:rPr>
        <w:t xml:space="preserve">estágio não-obrigatório </w:t>
      </w:r>
      <w:r>
        <w:rPr>
          <w:rFonts w:ascii="Tahoma" w:hAnsi="Tahoma"/>
          <w:sz w:val="24"/>
          <w:szCs w:val="24"/>
        </w:rPr>
        <w:t>de Pós-Graduação em Direito a ser realizado no dia 24/02/2021, conforme itens 4 e 5 do Edital nº 01/21 – Núcleo Regional de Lago da Pedra: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numPr>
          <w:ilvl w:val="0"/>
          <w:numId w:val="1"/>
        </w:numPr>
        <w:spacing w:lineRule="auto" w:line="247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Thais da Costa Ferreira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Nahyara Regia Coleho Norberto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Charles Nunes Ferreira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Antonia Regina Martins Costa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Fillyppe Dhanny Lopes de Rocha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Ana Luiza Neco da Silva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Gustavo de Sousa Araújo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Zuleyne Almeida Viana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Francisca Camila Lima da Penha</w:t>
      </w:r>
    </w:p>
    <w:p>
      <w:pPr>
        <w:pStyle w:val="Corpodotexto"/>
        <w:numPr>
          <w:ilvl w:val="0"/>
          <w:numId w:val="1"/>
        </w:numPr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Francisca Debora Nunes da Conceição.</w:t>
      </w:r>
    </w:p>
    <w:p>
      <w:pPr>
        <w:pStyle w:val="Corpodotexto"/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spacing w:lineRule="auto" w:line="247"/>
        <w:ind w:left="279" w:right="111" w:firstLine="39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spacing w:before="94" w:after="0"/>
        <w:ind w:left="279" w:hanging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spacing w:before="94" w:after="0"/>
        <w:ind w:left="279" w:hanging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</w:t>
      </w:r>
      <w:r>
        <w:rPr>
          <w:rFonts w:ascii="Tahoma" w:hAnsi="Tahoma"/>
          <w:sz w:val="24"/>
          <w:szCs w:val="24"/>
        </w:rPr>
        <w:t>Publique-se e Cumpra-se.</w:t>
      </w:r>
    </w:p>
    <w:p>
      <w:pPr>
        <w:pStyle w:val="Corpodotexto"/>
        <w:spacing w:before="10" w:after="0"/>
        <w:rPr>
          <w:rFonts w:ascii="Ecofont Vera Sans" w:hAnsi="Ecofont Vera Sans"/>
          <w:sz w:val="22"/>
          <w:szCs w:val="22"/>
        </w:rPr>
      </w:pPr>
      <w:r>
        <w:rPr>
          <w:rFonts w:ascii="Tahoma" w:hAnsi="Tahoma"/>
          <w:sz w:val="24"/>
          <w:szCs w:val="24"/>
        </w:rPr>
        <w:t xml:space="preserve">                                                                                           </w:t>
      </w:r>
    </w:p>
    <w:p>
      <w:pPr>
        <w:pStyle w:val="Corpodotexto"/>
        <w:spacing w:before="1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spacing w:before="1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                                     </w:t>
      </w:r>
    </w:p>
    <w:p>
      <w:pPr>
        <w:pStyle w:val="Corpodotexto"/>
        <w:spacing w:before="10" w:after="0"/>
        <w:jc w:val="right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Lago da Pedra/MA, 16 de Fevereiro de 2021.</w:t>
      </w:r>
    </w:p>
    <w:p>
      <w:pPr>
        <w:pStyle w:val="Corpodotex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</w:r>
    </w:p>
    <w:p>
      <w:pPr>
        <w:pStyle w:val="Corpodotexto"/>
        <w:spacing w:before="7" w:after="0"/>
        <w:rPr>
          <w:rFonts w:ascii="Ecofont Vera Sans" w:hAnsi="Ecofont Vera Sans"/>
          <w:sz w:val="22"/>
          <w:szCs w:val="22"/>
        </w:rPr>
      </w:pPr>
      <w:r>
        <w:rPr>
          <w:rFonts w:ascii="Tahoma" w:hAnsi="Tahoma"/>
          <w:sz w:val="24"/>
          <w:szCs w:val="24"/>
        </w:rPr>
        <w:tab/>
      </w:r>
    </w:p>
    <w:p>
      <w:pPr>
        <w:pStyle w:val="ListParagraph"/>
        <w:tabs>
          <w:tab w:val="clear" w:pos="720"/>
          <w:tab w:val="left" w:pos="689" w:leader="none"/>
        </w:tabs>
        <w:spacing w:lineRule="auto" w:line="247"/>
        <w:ind w:left="279" w:right="112" w:hanging="0"/>
        <w:jc w:val="center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ab/>
        <w:tab/>
        <w:t>TÚLIO LICÍNIO CURVELO GARCIA</w:t>
      </w:r>
    </w:p>
    <w:p>
      <w:pPr>
        <w:pStyle w:val="Corpodotexto"/>
        <w:spacing w:lineRule="auto" w:line="247"/>
        <w:ind w:right="497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Tahoma" w:hAnsi="Tahoma"/>
          <w:b/>
          <w:sz w:val="24"/>
          <w:szCs w:val="24"/>
        </w:rPr>
        <w:t xml:space="preserve">                        </w:t>
      </w:r>
      <w:r>
        <w:rPr>
          <w:rFonts w:ascii="Tahoma" w:hAnsi="Tahoma"/>
          <w:b/>
          <w:sz w:val="24"/>
          <w:szCs w:val="24"/>
        </w:rPr>
        <w:t xml:space="preserve">Defensor Público/Presidente da Comissão </w:t>
      </w:r>
    </w:p>
    <w:sectPr>
      <w:headerReference w:type="default" r:id="rId2"/>
      <w:footerReference w:type="default" r:id="rId3"/>
      <w:type w:val="nextPage"/>
      <w:pgSz w:w="12240" w:h="15840"/>
      <w:pgMar w:left="900" w:right="900" w:header="286" w:top="1418" w:footer="31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Ecofont Vera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Spranq ec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Fonts w:ascii="Ecofont Vera Sans" w:hAnsi="Ecofont Vera Sans"/>
        <w:i/>
        <w:iCs/>
        <w:color w:val="008000"/>
        <w:sz w:val="18"/>
        <w:szCs w:val="18"/>
      </w:rPr>
      <w:t xml:space="preserve">Rua  Ana Sales, Nº 17, Planalto. Lago da Pedra/MA. </w:t>
    </w:r>
  </w:p>
  <w:p>
    <w:pPr>
      <w:pStyle w:val="Normal"/>
      <w:jc w:val="center"/>
      <w:rPr/>
    </w:pPr>
    <w:bookmarkStart w:id="0" w:name="__DdeLink__674_2035459460"/>
    <w:r>
      <w:rPr>
        <w:rFonts w:ascii="Ecofont Vera Sans" w:hAnsi="Ecofont Vera Sans"/>
        <w:i/>
        <w:iCs/>
        <w:color w:val="008000"/>
        <w:sz w:val="18"/>
        <w:szCs w:val="18"/>
      </w:rPr>
      <w:t>Cep. 65.715-000.Tel. (99) 3644-1445</w:t>
    </w:r>
    <w:bookmarkEnd w:id="0"/>
  </w:p>
  <w:p>
    <w:pPr>
      <w:pStyle w:val="Corpodotexto"/>
      <w:spacing w:lineRule="auto" w:line="24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77187D88">
              <wp:simplePos x="0" y="0"/>
              <wp:positionH relativeFrom="page">
                <wp:posOffset>6934200</wp:posOffset>
              </wp:positionH>
              <wp:positionV relativeFrom="page">
                <wp:posOffset>9585960</wp:posOffset>
              </wp:positionV>
              <wp:extent cx="211455" cy="20256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960" cy="20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546pt;margin-top:754.8pt;width:16.55pt;height:15.85pt;mso-position-horizontal-relative:page;mso-position-vertical-relative:page" wp14:anchorId="77187D8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24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3059430</wp:posOffset>
          </wp:positionH>
          <wp:positionV relativeFrom="paragraph">
            <wp:posOffset>147320</wp:posOffset>
          </wp:positionV>
          <wp:extent cx="715645" cy="52387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08" t="15245" r="7515" b="17354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</w:lvl>
    <w:lvl w:ilvl="1">
      <w:start w:val="1"/>
      <w:numFmt w:val="decimal"/>
      <w:lvlText w:val="%2."/>
      <w:lvlJc w:val="left"/>
      <w:pPr>
        <w:tabs>
          <w:tab w:val="num" w:pos="1359"/>
        </w:tabs>
        <w:ind w:left="1359" w:hanging="360"/>
      </w:pPr>
    </w:lvl>
    <w:lvl w:ilvl="2">
      <w:start w:val="1"/>
      <w:numFmt w:val="decimal"/>
      <w:lvlText w:val="%3."/>
      <w:lvlJc w:val="left"/>
      <w:pPr>
        <w:tabs>
          <w:tab w:val="num" w:pos="1719"/>
        </w:tabs>
        <w:ind w:left="1719" w:hanging="360"/>
      </w:pPr>
    </w:lvl>
    <w:lvl w:ilvl="3">
      <w:start w:val="1"/>
      <w:numFmt w:val="decimal"/>
      <w:lvlText w:val="%4."/>
      <w:lvlJc w:val="left"/>
      <w:pPr>
        <w:tabs>
          <w:tab w:val="num" w:pos="2079"/>
        </w:tabs>
        <w:ind w:left="2079" w:hanging="360"/>
      </w:pPr>
    </w:lvl>
    <w:lvl w:ilvl="4">
      <w:start w:val="1"/>
      <w:numFmt w:val="decimal"/>
      <w:lvlText w:val="%5."/>
      <w:lvlJc w:val="left"/>
      <w:pPr>
        <w:tabs>
          <w:tab w:val="num" w:pos="2439"/>
        </w:tabs>
        <w:ind w:left="2439" w:hanging="360"/>
      </w:pPr>
    </w:lvl>
    <w:lvl w:ilvl="5">
      <w:start w:val="1"/>
      <w:numFmt w:val="decimal"/>
      <w:lvlText w:val="%6."/>
      <w:lvlJc w:val="left"/>
      <w:pPr>
        <w:tabs>
          <w:tab w:val="num" w:pos="2799"/>
        </w:tabs>
        <w:ind w:left="2799" w:hanging="360"/>
      </w:pPr>
    </w:lvl>
    <w:lvl w:ilvl="6">
      <w:start w:val="1"/>
      <w:numFmt w:val="decimal"/>
      <w:lvlText w:val="%7."/>
      <w:lvlJc w:val="left"/>
      <w:pPr>
        <w:tabs>
          <w:tab w:val="num" w:pos="3159"/>
        </w:tabs>
        <w:ind w:left="3159" w:hanging="360"/>
      </w:pPr>
    </w:lvl>
    <w:lvl w:ilvl="7">
      <w:start w:val="1"/>
      <w:numFmt w:val="decimal"/>
      <w:lvlText w:val="%8."/>
      <w:lvlJc w:val="left"/>
      <w:pPr>
        <w:tabs>
          <w:tab w:val="num" w:pos="3519"/>
        </w:tabs>
        <w:ind w:left="3519" w:hanging="360"/>
      </w:pPr>
    </w:lvl>
    <w:lvl w:ilvl="8">
      <w:start w:val="1"/>
      <w:numFmt w:val="decimal"/>
      <w:lvlText w:val="%9."/>
      <w:lvlJc w:val="left"/>
      <w:pPr>
        <w:tabs>
          <w:tab w:val="num" w:pos="3879"/>
        </w:tabs>
        <w:ind w:left="3879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74c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d74c8e"/>
    <w:p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3a03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66582"/>
    <w:rPr>
      <w:rFonts w:ascii="Arial" w:hAnsi="Arial" w:eastAsia="Arial" w:cs="Arial"/>
      <w:lang w:val="pt-PT" w:eastAsia="pt-PT" w:bidi="pt-PT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e33a0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14e34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WW8Num19z0" w:customStyle="1">
    <w:name w:val="WW8Num19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19z1" w:customStyle="1">
    <w:name w:val="WW8Num19z1"/>
    <w:qFormat/>
    <w:rPr>
      <w:lang w:val="pt-PT" w:bidi="pt-PT"/>
    </w:rPr>
  </w:style>
  <w:style w:type="character" w:styleId="WW8Num1z0" w:customStyle="1">
    <w:name w:val="WW8Num1z0"/>
    <w:qFormat/>
    <w:rPr>
      <w:rFonts w:ascii="Ecofont Vera Sans" w:hAnsi="Ecofont Vera Sans" w:cs="Ecofont Vera Sans"/>
      <w:sz w:val="22"/>
      <w:szCs w:val="22"/>
      <w:lang w:val="pt-PT" w:bidi="pt-PT"/>
    </w:rPr>
  </w:style>
  <w:style w:type="character" w:styleId="WW8Num1z1" w:customStyle="1">
    <w:name w:val="WW8Num1z1"/>
    <w:qFormat/>
    <w:rPr>
      <w:rFonts w:ascii="Arial" w:hAnsi="Arial" w:eastAsia="Arial" w:cs="Arial"/>
      <w:b/>
      <w:color w:val="000000"/>
      <w:spacing w:val="-26"/>
      <w:w w:val="100"/>
      <w:sz w:val="20"/>
      <w:szCs w:val="20"/>
      <w:lang w:val="pt-PT" w:eastAsia="pt-BR" w:bidi="pt-PT"/>
    </w:rPr>
  </w:style>
  <w:style w:type="character" w:styleId="WW8Num1z2" w:customStyle="1">
    <w:name w:val="WW8Num1z2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LinkdaInternet">
    <w:name w:val="Link da Internet"/>
    <w:basedOn w:val="DefaultParagraphFont"/>
    <w:uiPriority w:val="99"/>
    <w:unhideWhenUsed/>
    <w:rsid w:val="00dc2d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c2d3c"/>
    <w:rPr>
      <w:color w:val="605E5C"/>
      <w:shd w:fill="E1DFDD" w:val="clea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d74c8e"/>
    <w:pPr/>
    <w:rPr>
      <w:sz w:val="20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74c8e"/>
    <w:pPr>
      <w:spacing w:before="35" w:after="0"/>
      <w:ind w:left="44" w:hanging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6658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14e34"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9" w:customStyle="1">
    <w:name w:val="WW8Num19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4c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87F-79C8-45A5-A7CA-BED4843A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LibreOffice/6.4.6.2$Windows_X86_64 LibreOffice_project/0ce51a4fd21bff07a5c061082cc82c5ed232f115</Application>
  <Pages>1</Pages>
  <Words>212</Words>
  <Characters>1045</Characters>
  <CharactersWithSpaces>1400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2021-01-27T14:22:00Z</dcterms:created>
  <dc:creator>Juliane Silva Neves</dc:creator>
  <dc:description/>
  <dc:language>pt-BR</dc:language>
  <cp:lastModifiedBy/>
  <cp:lastPrinted>2021-02-16T11:18:44Z</cp:lastPrinted>
  <dcterms:modified xsi:type="dcterms:W3CDTF">2021-02-16T11:25:54Z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2018-02-19T00:00:00Z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2019-01-09T00:00:00Z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