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140" w:right="158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de Seleção n°003/2020</w:t>
      </w:r>
    </w:p>
    <w:p>
      <w:pPr>
        <w:pStyle w:val="Corpodotexto"/>
        <w:spacing w:before="3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ind w:left="309" w:right="610" w:hanging="0"/>
        <w:jc w:val="center"/>
        <w:rPr>
          <w:b/>
          <w:b/>
        </w:rPr>
      </w:pPr>
      <w:r>
        <w:rPr>
          <w:b/>
        </w:rPr>
      </w:r>
    </w:p>
    <w:p>
      <w:pPr>
        <w:pStyle w:val="Corpodotexto"/>
        <w:spacing w:before="6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 w:before="1" w:after="0"/>
        <w:ind w:left="179" w:right="473" w:first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O</w:t>
      </w:r>
      <w:r>
        <w:rPr>
          <w:b w:val="false"/>
          <w:bCs w:val="false"/>
          <w:spacing w:val="-6"/>
          <w:sz w:val="24"/>
          <w:szCs w:val="24"/>
        </w:rPr>
        <w:t xml:space="preserve">  Núcleo Regional da Defensoria Pública em </w:t>
      </w:r>
      <w:r>
        <w:rPr>
          <w:rFonts w:eastAsia="Calibri" w:cs="Calibri"/>
          <w:b w:val="false"/>
          <w:bCs w:val="false"/>
          <w:spacing w:val="-6"/>
          <w:sz w:val="24"/>
          <w:szCs w:val="24"/>
          <w:lang w:val="pt-PT" w:eastAsia="en-US" w:bidi="ar-SA"/>
        </w:rPr>
        <w:t>Bacabal</w:t>
      </w:r>
      <w:r>
        <w:rPr>
          <w:b w:val="false"/>
          <w:bCs w:val="false"/>
          <w:spacing w:val="-6"/>
          <w:sz w:val="24"/>
          <w:szCs w:val="24"/>
        </w:rPr>
        <w:t xml:space="preserve">, nos termos da Portaria n° </w:t>
      </w:r>
      <w:r>
        <w:rPr>
          <w:rFonts w:eastAsia="Calibri" w:cs="Calibri"/>
          <w:b w:val="false"/>
          <w:bCs w:val="false"/>
          <w:spacing w:val="-6"/>
          <w:sz w:val="24"/>
          <w:szCs w:val="24"/>
          <w:lang w:val="pt-PT" w:eastAsia="en-US" w:bidi="ar-SA"/>
        </w:rPr>
        <w:t>835</w:t>
      </w:r>
      <w:r>
        <w:rPr>
          <w:b w:val="false"/>
          <w:bCs w:val="false"/>
          <w:spacing w:val="-6"/>
          <w:sz w:val="24"/>
          <w:szCs w:val="24"/>
        </w:rPr>
        <w:t>/2020 – DPGE</w:t>
      </w:r>
      <w:r>
        <w:rPr>
          <w:b w:val="false"/>
          <w:bCs w:val="false"/>
          <w:sz w:val="24"/>
          <w:szCs w:val="24"/>
        </w:rPr>
        <w:t>,</w:t>
      </w:r>
      <w:r>
        <w:rPr>
          <w:b w:val="false"/>
          <w:bCs w:val="false"/>
          <w:spacing w:val="-4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no</w:t>
      </w:r>
      <w:r>
        <w:rPr>
          <w:b w:val="false"/>
          <w:bCs w:val="false"/>
          <w:spacing w:val="-6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uso</w:t>
      </w:r>
      <w:r>
        <w:rPr>
          <w:b w:val="false"/>
          <w:bCs w:val="false"/>
          <w:spacing w:val="-6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de</w:t>
      </w:r>
      <w:r>
        <w:rPr>
          <w:b w:val="false"/>
          <w:bCs w:val="false"/>
          <w:spacing w:val="-7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suas</w:t>
      </w:r>
      <w:r>
        <w:rPr>
          <w:b w:val="false"/>
          <w:bCs w:val="false"/>
          <w:spacing w:val="-8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atribuições legais</w:t>
      </w:r>
      <w:r>
        <w:rPr>
          <w:b w:val="false"/>
          <w:bCs w:val="false"/>
          <w:spacing w:val="-12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e</w:t>
      </w:r>
      <w:r>
        <w:rPr>
          <w:b w:val="false"/>
          <w:bCs w:val="false"/>
          <w:spacing w:val="-12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tendo</w:t>
      </w:r>
      <w:r>
        <w:rPr>
          <w:b w:val="false"/>
          <w:bCs w:val="false"/>
          <w:spacing w:val="-16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em</w:t>
      </w:r>
      <w:r>
        <w:rPr>
          <w:b w:val="false"/>
          <w:bCs w:val="false"/>
          <w:spacing w:val="-15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vista</w:t>
      </w:r>
      <w:r>
        <w:rPr>
          <w:b w:val="false"/>
          <w:bCs w:val="false"/>
          <w:spacing w:val="-1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o</w:t>
      </w:r>
      <w:r>
        <w:rPr>
          <w:b w:val="false"/>
          <w:bCs w:val="false"/>
          <w:spacing w:val="-14"/>
          <w:sz w:val="24"/>
          <w:szCs w:val="24"/>
        </w:rPr>
        <w:t xml:space="preserve">  Edital de Seleção n°002/2020</w:t>
      </w:r>
      <w:r>
        <w:rPr>
          <w:b w:val="false"/>
          <w:bCs w:val="false"/>
          <w:sz w:val="24"/>
          <w:szCs w:val="24"/>
        </w:rPr>
        <w:t xml:space="preserve"> resolve:</w:t>
      </w:r>
    </w:p>
    <w:p>
      <w:pPr>
        <w:pStyle w:val="Corpodotexto"/>
        <w:spacing w:before="2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79" w:hanging="0"/>
        <w:rPr>
          <w:sz w:val="24"/>
          <w:szCs w:val="24"/>
        </w:rPr>
      </w:pPr>
      <w:r>
        <w:rPr>
          <w:b/>
          <w:sz w:val="24"/>
          <w:szCs w:val="24"/>
        </w:rPr>
        <w:t xml:space="preserve">Art. 1. RETIFICAR </w:t>
      </w: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 xml:space="preserve">EDITAL DE ABERTURA nº 002/2020 </w:t>
      </w:r>
      <w:r>
        <w:rPr>
          <w:sz w:val="24"/>
          <w:szCs w:val="24"/>
        </w:rPr>
        <w:t>nos seguintes termos:</w:t>
      </w:r>
    </w:p>
    <w:p>
      <w:pPr>
        <w:pStyle w:val="Corpodotexto"/>
        <w:spacing w:before="9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96" w:leader="none"/>
        </w:tabs>
        <w:spacing w:lineRule="auto" w:line="240"/>
        <w:ind w:left="179" w:right="483" w:hanging="0"/>
        <w:jc w:val="both"/>
        <w:rPr>
          <w:sz w:val="24"/>
          <w:szCs w:val="24"/>
        </w:rPr>
      </w:pPr>
      <w:r>
        <w:rPr>
          <w:sz w:val="24"/>
          <w:szCs w:val="24"/>
        </w:rPr>
        <w:t>Os itens abaixo passam a ter a redação indicada e não como constou no Edital de Abertura:</w:t>
      </w:r>
    </w:p>
    <w:p>
      <w:pPr>
        <w:pStyle w:val="Corpodotexto"/>
        <w:spacing w:before="7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79" w:hanging="0"/>
        <w:rPr>
          <w:b/>
          <w:b/>
          <w:sz w:val="24"/>
        </w:rPr>
      </w:pPr>
      <w:r>
        <w:rPr>
          <w:b/>
          <w:sz w:val="24"/>
          <w:szCs w:val="24"/>
        </w:rPr>
        <w:t>ONDE SE LÊ:</w:t>
      </w:r>
    </w:p>
    <w:p>
      <w:pPr>
        <w:pStyle w:val="Corpodotexto"/>
        <w:numPr>
          <w:ilvl w:val="0"/>
          <w:numId w:val="0"/>
        </w:numPr>
        <w:tabs>
          <w:tab w:val="clear" w:pos="720"/>
          <w:tab w:val="left" w:pos="568" w:leader="none"/>
        </w:tabs>
        <w:spacing w:lineRule="auto" w:line="276" w:before="183" w:after="0"/>
        <w:ind w:left="281" w:right="113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8. DAS PROVAS</w:t>
      </w:r>
    </w:p>
    <w:p>
      <w:pPr>
        <w:pStyle w:val="Corpodotexto"/>
        <w:numPr>
          <w:ilvl w:val="0"/>
          <w:numId w:val="0"/>
        </w:numPr>
        <w:tabs>
          <w:tab w:val="clear" w:pos="720"/>
          <w:tab w:val="left" w:pos="568" w:leader="none"/>
        </w:tabs>
        <w:spacing w:lineRule="auto" w:line="276" w:before="183" w:after="0"/>
        <w:ind w:left="281" w:right="113" w:hanging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As provas discursivas  serão </w:t>
      </w:r>
      <w:r>
        <w:rPr>
          <w:rFonts w:eastAsia="Calibri" w:cs="Calibri"/>
          <w:color w:val="000009"/>
          <w:sz w:val="24"/>
          <w:szCs w:val="24"/>
          <w:lang w:val="pt-PT" w:eastAsia="en-US" w:bidi="ar-SA"/>
        </w:rPr>
        <w:t>realizadas no núcleo</w:t>
      </w:r>
      <w:r>
        <w:rPr>
          <w:color w:val="000009"/>
          <w:sz w:val="24"/>
          <w:szCs w:val="24"/>
        </w:rPr>
        <w:t xml:space="preserve"> inscrição, na data de </w:t>
      </w:r>
      <w:r>
        <w:rPr>
          <w:b/>
          <w:bCs/>
          <w:color w:val="000009"/>
          <w:sz w:val="24"/>
          <w:szCs w:val="24"/>
        </w:rPr>
        <w:t>19</w:t>
      </w:r>
      <w:r>
        <w:rPr>
          <w:b/>
          <w:bCs/>
          <w:sz w:val="24"/>
          <w:szCs w:val="24"/>
        </w:rPr>
        <w:t>/08/2020</w:t>
      </w:r>
      <w:r>
        <w:rPr>
          <w:b/>
          <w:sz w:val="24"/>
          <w:szCs w:val="24"/>
        </w:rPr>
        <w:t xml:space="preserve">, </w:t>
      </w:r>
      <w:r>
        <w:rPr>
          <w:b/>
          <w:color w:val="000009"/>
          <w:sz w:val="24"/>
          <w:szCs w:val="24"/>
        </w:rPr>
        <w:t xml:space="preserve"> respeitando todas as medidas sanitárias, evitando aglomerações. </w:t>
      </w:r>
    </w:p>
    <w:p>
      <w:pPr>
        <w:pStyle w:val="Corpodotexto"/>
        <w:spacing w:before="6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rPr>
          <w:sz w:val="24"/>
          <w:szCs w:val="24"/>
        </w:rPr>
      </w:pPr>
      <w:r>
        <w:rPr>
          <w:sz w:val="24"/>
          <w:szCs w:val="24"/>
        </w:rPr>
        <w:t>LEIA-SE COMO SEGUE:</w:t>
      </w:r>
    </w:p>
    <w:p>
      <w:pPr>
        <w:pStyle w:val="Corpodotexto"/>
        <w:numPr>
          <w:ilvl w:val="0"/>
          <w:numId w:val="0"/>
        </w:numPr>
        <w:tabs>
          <w:tab w:val="clear" w:pos="720"/>
          <w:tab w:val="left" w:pos="568" w:leader="none"/>
        </w:tabs>
        <w:spacing w:lineRule="auto" w:line="276" w:before="183" w:after="0"/>
        <w:ind w:left="281" w:right="113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8. DAS PROVAS</w:t>
      </w:r>
    </w:p>
    <w:p>
      <w:pPr>
        <w:pStyle w:val="Normal"/>
        <w:widowControl w:val="false"/>
        <w:tabs>
          <w:tab w:val="clear" w:pos="720"/>
          <w:tab w:val="left" w:pos="778" w:leader="none"/>
        </w:tabs>
        <w:spacing w:lineRule="auto" w:line="240" w:before="94" w:after="0"/>
        <w:jc w:val="both"/>
        <w:rPr>
          <w:sz w:val="24"/>
          <w:szCs w:val="24"/>
        </w:rPr>
      </w:pPr>
      <w:r>
        <w:rPr>
          <w:rFonts w:cs="Calibri"/>
          <w:color w:val="000009"/>
          <w:sz w:val="24"/>
          <w:szCs w:val="24"/>
        </w:rPr>
        <w:t>Considerando a situação de pandemia pela COVID-19, as provas escritas serão enviadas digitalmente ao e-mail informado no ato de inscrição, na data de</w:t>
      </w:r>
      <w:r>
        <w:rPr>
          <w:rFonts w:cs="Calibri"/>
          <w:b/>
          <w:bCs/>
          <w:color w:val="000009"/>
          <w:sz w:val="24"/>
          <w:szCs w:val="24"/>
        </w:rPr>
        <w:t xml:space="preserve"> 19</w:t>
      </w:r>
      <w:r>
        <w:rPr>
          <w:rFonts w:cs="Calibri"/>
          <w:b/>
          <w:bCs/>
          <w:color w:val="000000"/>
          <w:sz w:val="24"/>
          <w:szCs w:val="24"/>
        </w:rPr>
        <w:t xml:space="preserve">/08/2020, </w:t>
      </w:r>
      <w:r>
        <w:rPr>
          <w:rFonts w:cs="Calibri"/>
          <w:color w:val="000009"/>
          <w:sz w:val="24"/>
          <w:szCs w:val="24"/>
        </w:rPr>
        <w:t>até 10 (dez) minutos antes do horário marcado para a realização das provas.</w:t>
      </w:r>
    </w:p>
    <w:p>
      <w:pPr>
        <w:pStyle w:val="Normal"/>
        <w:widowControl w:val="false"/>
        <w:tabs>
          <w:tab w:val="clear" w:pos="720"/>
          <w:tab w:val="left" w:pos="778" w:leader="none"/>
        </w:tabs>
        <w:spacing w:lineRule="auto" w:line="240" w:before="94" w:after="0"/>
        <w:jc w:val="both"/>
        <w:rPr/>
      </w:pPr>
      <w:r>
        <w:rPr>
          <w:rFonts w:cs="Calibri"/>
          <w:color w:val="000000"/>
          <w:sz w:val="24"/>
          <w:szCs w:val="24"/>
        </w:rPr>
        <w:t xml:space="preserve">A prova terá duração única de </w:t>
      </w:r>
      <w:r>
        <w:rPr>
          <w:rFonts w:cs="Calibri"/>
          <w:b/>
          <w:bCs/>
          <w:color w:val="000000"/>
          <w:sz w:val="24"/>
          <w:szCs w:val="24"/>
          <w:u w:val="single"/>
        </w:rPr>
        <w:t>03 horas (três horas), começando às 14:00 horas e terminando as 17:00</w:t>
      </w:r>
      <w:r>
        <w:rPr>
          <w:rFonts w:cs="Calibri"/>
          <w:color w:val="000000"/>
          <w:sz w:val="24"/>
          <w:szCs w:val="24"/>
        </w:rPr>
        <w:t xml:space="preserve">, tendo os candidatos mais uma hora para enviar as respostas das questões ao e-mail </w:t>
      </w:r>
      <w:hyperlink r:id="rId2">
        <w:r>
          <w:rPr>
            <w:rStyle w:val="LinkdaInternet"/>
            <w:rFonts w:cs="Calibri"/>
            <w:sz w:val="24"/>
            <w:szCs w:val="24"/>
          </w:rPr>
          <w:t>nucleobacabal@ma.def.br</w:t>
        </w:r>
      </w:hyperlink>
      <w:r>
        <w:rPr>
          <w:rFonts w:cs="Calibri"/>
          <w:color w:val="000000"/>
          <w:sz w:val="24"/>
          <w:szCs w:val="24"/>
        </w:rPr>
        <w:t xml:space="preserve">, impreterivelmente, </w:t>
      </w:r>
      <w:r>
        <w:rPr>
          <w:rFonts w:cs="Calibri"/>
          <w:b/>
          <w:bCs/>
          <w:color w:val="000000"/>
          <w:sz w:val="24"/>
          <w:szCs w:val="24"/>
          <w:u w:val="single"/>
        </w:rPr>
        <w:t>até as 18:00 do dia 19/08/2020.</w:t>
      </w:r>
    </w:p>
    <w:p>
      <w:pPr>
        <w:pStyle w:val="Corpodotexto"/>
        <w:spacing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568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568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568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hanging="0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PT" w:eastAsia="pt-PT" w:bidi="pt-PT"/>
        </w:rPr>
        <w:t>Bacabal</w:t>
      </w:r>
      <w:r>
        <w:rPr>
          <w:sz w:val="24"/>
          <w:szCs w:val="24"/>
        </w:rPr>
        <w:t xml:space="preserve">, 19 de agosto de 2020. 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ind w:left="309" w:right="601" w:hanging="0"/>
        <w:jc w:val="center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4"/>
          <w:szCs w:val="24"/>
          <w:lang w:val="pt-PT" w:eastAsia="pt-PT" w:bidi="pt-PT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PT" w:eastAsia="pt-PT" w:bidi="pt-PT"/>
        </w:rPr>
        <w:t>FRANCISMAR FÉLIX MAPPES</w:t>
      </w:r>
    </w:p>
    <w:p>
      <w:pPr>
        <w:pStyle w:val="Corpodotexto"/>
        <w:spacing w:before="41" w:after="0"/>
        <w:ind w:left="309" w:right="605" w:hanging="0"/>
        <w:jc w:val="center"/>
        <w:rPr>
          <w:sz w:val="24"/>
          <w:szCs w:val="24"/>
        </w:rPr>
      </w:pPr>
      <w:r>
        <w:rPr>
          <w:sz w:val="24"/>
          <w:szCs w:val="24"/>
        </w:rPr>
        <w:t>Presidente da comissão da seleção</w:t>
      </w:r>
    </w:p>
    <w:p>
      <w:pPr>
        <w:pStyle w:val="Corpodotexto"/>
        <w:spacing w:before="41" w:after="0"/>
        <w:ind w:left="309" w:right="605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pt-PT" w:eastAsia="pt-PT" w:bidi="pt-PT"/>
        </w:rPr>
        <w:t>Defensora Pública</w:t>
      </w:r>
      <w:r>
        <w:rPr>
          <w:sz w:val="24"/>
          <w:szCs w:val="24"/>
        </w:rPr>
        <w:t xml:space="preserve"> do Estado do Maranhão</w:t>
      </w:r>
    </w:p>
    <w:sectPr>
      <w:headerReference w:type="default" r:id="rId3"/>
      <w:footerReference w:type="default" r:id="rId4"/>
      <w:type w:val="nextPage"/>
      <w:pgSz w:w="11906" w:h="16838"/>
      <w:pgMar w:left="1520" w:right="1220" w:header="418" w:top="1600" w:footer="1159" w:bottom="13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70095" cy="1270"/>
              <wp:effectExtent l="0" t="0" r="0" b="0"/>
              <wp:wrapNone/>
              <wp:docPr id="2" name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9pt,774.35pt" ID="Line 3" stroked="t" style="position:absolute;mso-position-horizontal-relative:page;mso-position-vertical-relative:page">
              <v:stroke color="#005300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2072640</wp:posOffset>
              </wp:positionH>
              <wp:positionV relativeFrom="page">
                <wp:posOffset>9856470</wp:posOffset>
              </wp:positionV>
              <wp:extent cx="3877945" cy="499745"/>
              <wp:effectExtent l="0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7200" cy="49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Times New Roman" w:hAnsi="Times New Roman"/>
                              <w:i w:val="false"/>
                              <w:i w:val="false"/>
                              <w:iCs w:val="false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i w:val="false"/>
                              <w:iCs w:val="false"/>
                              <w:color w:val="000000"/>
                              <w:spacing w:val="-12"/>
                              <w:sz w:val="22"/>
                              <w:szCs w:val="22"/>
                            </w:rPr>
                            <w:t>Avenida Barão de Capanema, 103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pacing w:val="-13"/>
                              <w:sz w:val="22"/>
                              <w:szCs w:val="22"/>
                            </w:rPr>
                            <w:t xml:space="preserve"> Centro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pacing w:val="-1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z w:val="22"/>
                              <w:szCs w:val="22"/>
                            </w:rPr>
                            <w:t>–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pacing w:val="2"/>
                              <w:sz w:val="22"/>
                              <w:szCs w:val="22"/>
                            </w:rPr>
                            <w:t xml:space="preserve"> Bacabal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z w:val="22"/>
                              <w:szCs w:val="22"/>
                            </w:rPr>
                            <w:t>/MA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pacing w:val="-1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z w:val="22"/>
                              <w:szCs w:val="22"/>
                            </w:rPr>
                            <w:t>–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pacing w:val="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z w:val="22"/>
                              <w:szCs w:val="22"/>
                            </w:rPr>
                            <w:t xml:space="preserve">CEP: 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pacing w:val="-1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z w:val="22"/>
                              <w:szCs w:val="22"/>
                            </w:rPr>
                            <w:t>65700-000 Telefone: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pacing w:val="-1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z w:val="22"/>
                              <w:szCs w:val="22"/>
                            </w:rPr>
                            <w:t>(99)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pacing w:val="-1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i w:val="false"/>
                              <w:iCs w:val="false"/>
                              <w:color w:val="000000"/>
                              <w:sz w:val="22"/>
                              <w:szCs w:val="22"/>
                            </w:rPr>
                            <w:t>3621-0505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Times New Roman" w:hAnsi="Times New Roman"/>
                              <w:i w:val="false"/>
                              <w:i w:val="false"/>
                              <w:iCs w:val="false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i w:val="false"/>
                              <w:iCs w:val="false"/>
                              <w:color w:val="000000"/>
                              <w:sz w:val="22"/>
                              <w:szCs w:val="22"/>
                            </w:rPr>
                            <w:t>nucleobacabal.ma.def.br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163.2pt;margin-top:776.1pt;width:305.25pt;height:39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Times New Roman" w:hAnsi="Times New Roman"/>
                        <w:i w:val="false"/>
                        <w:i w:val="false"/>
                        <w:iCs w:val="false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i w:val="false"/>
                        <w:iCs w:val="false"/>
                        <w:color w:val="000000"/>
                        <w:spacing w:val="-12"/>
                        <w:sz w:val="22"/>
                        <w:szCs w:val="22"/>
                      </w:rPr>
                      <w:t>Avenida Barão de Capanema, 103</w:t>
                    </w:r>
                    <w:r>
                      <w:rPr>
                        <w:i w:val="false"/>
                        <w:iCs w:val="false"/>
                        <w:color w:val="000000"/>
                        <w:sz w:val="22"/>
                        <w:szCs w:val="22"/>
                      </w:rPr>
                      <w:t>,</w:t>
                    </w:r>
                    <w:r>
                      <w:rPr>
                        <w:i w:val="false"/>
                        <w:iCs w:val="false"/>
                        <w:color w:val="000000"/>
                        <w:spacing w:val="-13"/>
                        <w:sz w:val="22"/>
                        <w:szCs w:val="22"/>
                      </w:rPr>
                      <w:t xml:space="preserve"> Centro</w:t>
                    </w:r>
                    <w:r>
                      <w:rPr>
                        <w:i w:val="false"/>
                        <w:iCs w:val="false"/>
                        <w:color w:val="000000"/>
                        <w:spacing w:val="-1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i w:val="false"/>
                        <w:iCs w:val="false"/>
                        <w:color w:val="000000"/>
                        <w:sz w:val="22"/>
                        <w:szCs w:val="22"/>
                      </w:rPr>
                      <w:t>–</w:t>
                    </w:r>
                    <w:r>
                      <w:rPr>
                        <w:i w:val="false"/>
                        <w:iCs w:val="false"/>
                        <w:color w:val="000000"/>
                        <w:spacing w:val="2"/>
                        <w:sz w:val="22"/>
                        <w:szCs w:val="22"/>
                      </w:rPr>
                      <w:t xml:space="preserve"> Bacabal</w:t>
                    </w:r>
                    <w:r>
                      <w:rPr>
                        <w:i w:val="false"/>
                        <w:iCs w:val="false"/>
                        <w:color w:val="000000"/>
                        <w:sz w:val="22"/>
                        <w:szCs w:val="22"/>
                      </w:rPr>
                      <w:t>/MA</w:t>
                    </w:r>
                    <w:r>
                      <w:rPr>
                        <w:i w:val="false"/>
                        <w:iCs w:val="false"/>
                        <w:color w:val="000000"/>
                        <w:spacing w:val="-1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i w:val="false"/>
                        <w:iCs w:val="false"/>
                        <w:color w:val="000000"/>
                        <w:sz w:val="22"/>
                        <w:szCs w:val="22"/>
                      </w:rPr>
                      <w:t>–</w:t>
                    </w:r>
                    <w:r>
                      <w:rPr>
                        <w:i w:val="false"/>
                        <w:iCs w:val="false"/>
                        <w:color w:val="000000"/>
                        <w:spacing w:val="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i w:val="false"/>
                        <w:iCs w:val="false"/>
                        <w:color w:val="000000"/>
                        <w:sz w:val="22"/>
                        <w:szCs w:val="22"/>
                      </w:rPr>
                      <w:t xml:space="preserve">CEP: </w:t>
                    </w:r>
                    <w:r>
                      <w:rPr>
                        <w:i w:val="false"/>
                        <w:iCs w:val="false"/>
                        <w:color w:val="000000"/>
                        <w:spacing w:val="-1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i w:val="false"/>
                        <w:iCs w:val="false"/>
                        <w:color w:val="000000"/>
                        <w:sz w:val="22"/>
                        <w:szCs w:val="22"/>
                      </w:rPr>
                      <w:t>65700-000 Telefone:</w:t>
                    </w:r>
                    <w:r>
                      <w:rPr>
                        <w:i w:val="false"/>
                        <w:iCs w:val="false"/>
                        <w:color w:val="000000"/>
                        <w:spacing w:val="-1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i w:val="false"/>
                        <w:iCs w:val="false"/>
                        <w:color w:val="000000"/>
                        <w:sz w:val="22"/>
                        <w:szCs w:val="22"/>
                      </w:rPr>
                      <w:t>(99)</w:t>
                    </w:r>
                    <w:r>
                      <w:rPr>
                        <w:i w:val="false"/>
                        <w:iCs w:val="false"/>
                        <w:color w:val="000000"/>
                        <w:spacing w:val="-1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i w:val="false"/>
                        <w:iCs w:val="false"/>
                        <w:color w:val="000000"/>
                        <w:sz w:val="22"/>
                        <w:szCs w:val="22"/>
                      </w:rPr>
                      <w:t>3621-0505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Times New Roman" w:hAnsi="Times New Roman"/>
                        <w:i w:val="false"/>
                        <w:i w:val="false"/>
                        <w:iCs w:val="false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i w:val="false"/>
                        <w:iCs w:val="false"/>
                        <w:color w:val="000000"/>
                        <w:sz w:val="22"/>
                        <w:szCs w:val="22"/>
                      </w:rPr>
                      <w:t>nucleobacabal.ma.def.br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3172460</wp:posOffset>
          </wp:positionH>
          <wp:positionV relativeFrom="page">
            <wp:posOffset>265430</wp:posOffset>
          </wp:positionV>
          <wp:extent cx="1100455" cy="75184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79" w:hanging="216"/>
      </w:pPr>
      <w:rPr>
        <w:sz w:val="24"/>
        <w:spacing w:val="-3"/>
        <w:b/>
        <w:szCs w:val="24"/>
        <w:bCs/>
        <w:w w:val="99"/>
        <w:rFonts w:eastAsia="Times New Roman" w:cs="Times New Roman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078" w:hanging="216"/>
      </w:pPr>
      <w:rPr>
        <w:rFonts w:ascii="Symbol" w:hAnsi="Symbol" w:cs="Symbol" w:hint="default"/>
        <w:rFonts w:cs="Symbol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976" w:hanging="216"/>
      </w:pPr>
      <w:rPr>
        <w:rFonts w:ascii="Symbol" w:hAnsi="Symbol" w:cs="Symbol" w:hint="default"/>
        <w:rFonts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ind w:left="2875" w:hanging="216"/>
      </w:pPr>
      <w:rPr>
        <w:rFonts w:ascii="Symbol" w:hAnsi="Symbol" w:cs="Symbol" w:hint="default"/>
        <w:rFonts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ind w:left="3773" w:hanging="216"/>
      </w:pPr>
      <w:rPr>
        <w:rFonts w:ascii="Symbol" w:hAnsi="Symbol" w:cs="Symbol" w:hint="default"/>
        <w:rFonts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672" w:hanging="216"/>
      </w:pPr>
      <w:rPr>
        <w:rFonts w:ascii="Symbol" w:hAnsi="Symbol" w:cs="Symbol" w:hint="default"/>
        <w:rFonts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570" w:hanging="216"/>
      </w:pPr>
      <w:rPr>
        <w:rFonts w:ascii="Symbol" w:hAnsi="Symbol" w:cs="Symbol" w:hint="default"/>
        <w:rFonts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468" w:hanging="216"/>
      </w:pPr>
      <w:rPr>
        <w:rFonts w:ascii="Symbol" w:hAnsi="Symbol" w:cs="Symbol" w:hint="default"/>
        <w:rFonts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367" w:hanging="216"/>
      </w:pPr>
      <w:rPr>
        <w:rFonts w:ascii="Symbol" w:hAnsi="Symbol" w:cs="Symbol" w:hint="default"/>
        <w:rFonts w:cs="Symbol"/>
        <w:lang w:val="pt-PT" w:eastAsia="pt-PT" w:bidi="pt-P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9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qFormat/>
    <w:rPr>
      <w:color w:val="0563C1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179" w:hanging="0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57" w:before="35" w:after="0"/>
      <w:ind w:left="404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tapecuru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LibreOffice/6.4.3.2$Windows_X86_64 LibreOffice_project/747b5d0ebf89f41c860ec2a39efd7cb15b54f2d8</Application>
  <Pages>1</Pages>
  <Words>206</Words>
  <Characters>1123</Characters>
  <CharactersWithSpaces>1322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2020-08-03T14:32:00Z</dcterms:created>
  <dc:creator>Lorena Fernandes</dc:creator>
  <dc:description/>
  <dc:language>pt-BR</dc:language>
  <cp:lastModifiedBy/>
  <dcterms:modified xsi:type="dcterms:W3CDTF">2020-08-18T15:47:46Z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2020-07-31T00:00:00Z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2020-08-03T00:00:00Z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