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EDITAL 00</w:t>
      </w:r>
      <w:r>
        <w:rPr>
          <w:rFonts w:cs="Times New Roman" w:ascii="Times New Roman" w:hAnsi="Times New Roman"/>
          <w:b/>
          <w:bCs/>
          <w:sz w:val="24"/>
          <w:szCs w:val="24"/>
        </w:rPr>
        <w:t>8</w:t>
      </w:r>
      <w:r>
        <w:rPr>
          <w:rFonts w:cs="Times New Roman" w:ascii="Times New Roman" w:hAnsi="Times New Roman"/>
          <w:b/>
          <w:bCs/>
          <w:sz w:val="24"/>
          <w:szCs w:val="24"/>
        </w:rPr>
        <w:t>/2020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II PROCESSO SELETIVO SIMPLIFICADO PARA ESTAGIÁRIOS DE ADMINISTRAÇÃO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II PROCESSO SELETIVO SIMPLIFICADO PARA ESTAGIÁRIOS DE ADMINISTRAÇÃO,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Art. 1º. TORNAR PÚBLICA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>a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 xml:space="preserve">convocação dos candidatos, conforme </w:t>
      </w:r>
      <w:r>
        <w:rPr>
          <w:rFonts w:eastAsia="SimSun" w:cs="Times New Roman" w:ascii="Times New Roman" w:hAnsi="Times New Roman"/>
          <w:b/>
          <w:bCs/>
          <w:color w:val="000000" w:themeColor="text1"/>
          <w:kern w:val="2"/>
          <w:sz w:val="24"/>
          <w:szCs w:val="24"/>
          <w:lang w:val="pt-BR" w:eastAsia="zh-CN"/>
        </w:rPr>
        <w:t xml:space="preserve">ANEXO ÚNICO, 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classificados para preenchimento das vagas de estagiários na área de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ADMINISTRAÇÃO</w:t>
      </w:r>
      <w:r>
        <w:rPr>
          <w:rFonts w:cs="Times New Roman" w:ascii="Times New Roman" w:hAnsi="Times New Roman"/>
          <w:sz w:val="24"/>
          <w:szCs w:val="24"/>
          <w:lang w:val="pt-BR"/>
        </w:rPr>
        <w:t>;</w:t>
      </w:r>
    </w:p>
    <w:p>
      <w:pPr>
        <w:pStyle w:val="Ttulo1"/>
        <w:keepNext w:val="true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 w:before="280" w:after="280"/>
        <w:ind w:left="0" w:hanging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Art. 2º - INFORMAR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que os candidatos convocados deverão comparecer na </w:t>
      </w:r>
      <w:r>
        <w:rPr>
          <w:rFonts w:ascii="Times New Roman" w:hAnsi="Times New Roman"/>
          <w:sz w:val="24"/>
          <w:szCs w:val="24"/>
          <w:lang w:val="pt-BR"/>
        </w:rPr>
        <w:t>SUPERVISÃO DE ESTÁGIO DA DEFENSORIA PÚBLICA</w:t>
      </w:r>
      <w:r>
        <w:rPr>
          <w:rFonts w:ascii="Times New Roman" w:hAnsi="Times New Roman"/>
          <w:b w:val="false"/>
          <w:sz w:val="24"/>
          <w:szCs w:val="24"/>
          <w:lang w:val="pt-BR"/>
        </w:rPr>
        <w:t>, localizada no Prédio Sede, situado na Rua da Estrela nº 421, Reviver, São Luís - MA, no</w:t>
      </w:r>
      <w:r>
        <w:rPr>
          <w:rFonts w:ascii="Times New Roman" w:hAnsi="Times New Roman"/>
          <w:b w:val="false"/>
          <w:sz w:val="24"/>
          <w:szCs w:val="24"/>
          <w:lang w:val="pt-BR"/>
        </w:rPr>
        <w:t>s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 w:val="false"/>
          <w:sz w:val="24"/>
          <w:szCs w:val="24"/>
          <w:lang w:val="pt-BR"/>
        </w:rPr>
        <w:t>dias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</w:t>
      </w:r>
      <w:r>
        <w:rPr>
          <w:rFonts w:eastAsia="SimSun" w:cs="Times New Roman" w:ascii="Times New Roman" w:hAnsi="Times New Roman"/>
          <w:b w:val="false"/>
          <w:color w:val="auto"/>
          <w:kern w:val="2"/>
          <w:sz w:val="24"/>
          <w:szCs w:val="24"/>
          <w:lang w:val="pt-BR" w:eastAsia="zh-CN" w:bidi="ar-SA"/>
        </w:rPr>
        <w:t>01 e 02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de </w:t>
      </w:r>
      <w:r>
        <w:rPr>
          <w:rFonts w:ascii="Times New Roman" w:hAnsi="Times New Roman"/>
          <w:b w:val="false"/>
          <w:sz w:val="24"/>
          <w:szCs w:val="24"/>
          <w:lang w:val="pt-BR"/>
        </w:rPr>
        <w:t>outu</w:t>
      </w:r>
      <w:r>
        <w:rPr>
          <w:rFonts w:ascii="Times New Roman" w:hAnsi="Times New Roman"/>
          <w:b w:val="false"/>
          <w:sz w:val="24"/>
          <w:szCs w:val="24"/>
          <w:lang w:val="pt-BR"/>
        </w:rPr>
        <w:t>bro de 2020, das 9:00 às 12:00 horas</w:t>
      </w:r>
      <w:bookmarkStart w:id="0" w:name="_GoBack"/>
      <w:bookmarkEnd w:id="0"/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e das 14:00 às 16:00 horas, apresentando os seguintes documentos:</w:t>
      </w:r>
    </w:p>
    <w:p>
      <w:pPr>
        <w:pStyle w:val="Textbody"/>
        <w:spacing w:beforeAutospacing="0" w:before="0" w:afterAutospacing="0" w:after="0"/>
        <w:ind w:left="1134" w:hanging="283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Os seguintes documentos pessoais: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cs="Times New Roman"/>
        </w:rPr>
      </w:pPr>
      <w:r>
        <w:rPr>
          <w:rFonts w:cs="Times New Roman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Art. 3º - </w:t>
      </w:r>
      <w:r>
        <w:rPr>
          <w:rFonts w:cs="Times New Roman" w:ascii="Times New Roman" w:hAnsi="Times New Roman"/>
          <w:sz w:val="24"/>
          <w:szCs w:val="24"/>
          <w:lang w:val="pt-BR"/>
        </w:rPr>
        <w:t>O presente Edital será publicado no site da Defensoria Pública/MA (defensoria.ma.def.br).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Spacing"/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São Luís (MA), </w:t>
      </w:r>
      <w:r>
        <w:rPr>
          <w:rFonts w:ascii="Times New Roman" w:hAnsi="Times New Roman"/>
          <w:color w:val="auto"/>
          <w:sz w:val="24"/>
          <w:szCs w:val="24"/>
        </w:rPr>
        <w:t>29</w:t>
      </w:r>
      <w:r>
        <w:rPr>
          <w:rFonts w:ascii="Times New Roman" w:hAnsi="Times New Roman"/>
          <w:color w:val="auto"/>
          <w:sz w:val="24"/>
          <w:szCs w:val="24"/>
        </w:rPr>
        <w:t xml:space="preserve"> de setembro de 2020.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GABRIEL SANTANA FURTADO SOARES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Subdefensor Público-Geral do Estado do Maranhão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pt-BR" w:eastAsia="zh-CN"/>
        </w:rPr>
      </w:pPr>
      <w:r>
        <w:rPr>
          <w:rFonts w:cs="Times New Roman" w:ascii="Times New Roman" w:hAnsi="Times New Roman"/>
          <w:sz w:val="24"/>
          <w:szCs w:val="24"/>
          <w:lang w:val="pt-BR" w:eastAsia="zh-CN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CANDIDATOS CONVOCADOS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5660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660"/>
      </w:tblGrid>
      <w:tr>
        <w:trPr>
          <w:trHeight w:val="510" w:hRule="atLeast"/>
        </w:trPr>
        <w:tc>
          <w:tcPr>
            <w:tcW w:w="56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 MARIANA AIRES TRAVASSOS PADILHA</w:t>
            </w:r>
          </w:p>
        </w:tc>
      </w:tr>
      <w:tr>
        <w:trPr>
          <w:trHeight w:val="510" w:hRule="atLeast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 KESSI JHONES GOMES LIMA</w:t>
            </w:r>
          </w:p>
        </w:tc>
      </w:tr>
    </w:tbl>
    <w:p>
      <w:pPr>
        <w:pStyle w:val="Normal"/>
        <w:spacing w:before="0" w:after="16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/>
      </w:r>
    </w:p>
    <w:sectPr>
      <w:headerReference w:type="default" r:id="rId2"/>
      <w:type w:val="nextPage"/>
      <w:pgSz w:w="11906" w:h="16838"/>
      <w:pgMar w:left="1440" w:right="1840" w:header="720" w:top="1440" w:footer="0" w:bottom="144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LinkdaInternet">
    <w:name w:val="Link da Internet"/>
    <w:basedOn w:val="DefaultParagraphFont"/>
    <w:uiPriority w:val="99"/>
    <w:unhideWhenUsed/>
    <w:rsid w:val="00b151a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151a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bb71c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bb71c3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05910-E341-404F-B91D-468244BB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LibreOffice/6.4.6.2$Windows_X86_64 LibreOffice_project/0ce51a4fd21bff07a5c061082cc82c5ed232f115</Application>
  <Pages>2</Pages>
  <Words>215</Words>
  <Characters>1230</Characters>
  <CharactersWithSpaces>1459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2020-09-16T12:21:00Z</dcterms:created>
  <dc:creator>Lorena Fernandes</dc:creator>
  <dc:description/>
  <dc:language>pt-BR</dc:language>
  <cp:lastModifiedBy/>
  <cp:lastPrinted>2020-08-28T13:54:00Z</cp:lastPrinted>
  <dcterms:modified xsi:type="dcterms:W3CDTF">2020-09-29T16:19:15Z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