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_rels/e2oDoc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rs/downrev.xml><?xml version="1.0" encoding="utf-8"?>
<a:downRevStg xmlns:a="http://schemas.openxmlformats.org/drawingml/2006/main" shapeCheckSum="U/HQ5CCEGOuJ/VpPBIAm+I==&#10;" textCheckSum="" ver="1">
  <a:bounds l="3294" t="-268" r="4719" b="903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openxmlformats.org/drawingml/2006/picture">
      <pic:pic xmlns:pic="http://schemas.openxmlformats.org/drawingml/2006/picture">
        <pic:nvPicPr>
          <pic:cNvPr id="1" name="Imagem 2"/>
          <pic:cNvPicPr>
            <a:picLocks noChangeAspect="1" noChangeArrowheads="1"/>
          </pic:cNvPicPr>
        </pic:nvPicPr>
        <pic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pic:blipFill>
        <pic:spPr>
          <a:xfrm>
            <a:off x="0" y="0"/>
            <a:ext cx="904875" cy="743585"/>
          </a:xfrm>
          <a:prstGeom prst="rect">
            <a:avLst/>
          </a:prstGeom>
          <a:solidFill>
            <a:srgbClr val="FFFFFF">
              <a:alpha val="0"/>
            </a:srgbClr>
          </a:solidFill>
          <a:ln>
            <a:noFill/>
          </a:ln>
        </pic:spPr>
      </pic:pic>
    </a:graphicData>
  </a:graphic>
</wp:e2oholder>
</file>