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rs/downrev.xml><?xml version="1.0" encoding="utf-8"?>
<a:downRevStg xmlns:a="http://schemas.openxmlformats.org/drawingml/2006/main" shapeCheckSum="U/HQ5CCEGOuJ/VpPBIAm+I==&#10;" textCheckSum="" ver="1">
  <a:bounds l="3250" t="-431" r="4990" b="100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picture">
      <pic:pic xmlns:pic="http://schemas.openxmlformats.org/drawingml/2006/picture">
        <pic:nvPicPr>
          <pic:cNvPr id="1" name="Imagem 2"/>
          <pic:cNvPicPr>
            <a:picLocks noChangeAspect="1" noChangeArrowheads="1"/>
          </pic:cNvPicPr>
        </pic:nvPicPr>
        <pic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ic:blipFill>
        <pic:spPr>
          <a:xfrm>
            <a:off x="0" y="0"/>
            <a:ext cx="1104900" cy="908685"/>
          </a:xfrm>
          <a:prstGeom prst="rect">
            <a:avLst/>
          </a:prstGeom>
          <a:solidFill>
            <a:srgbClr val="FFFFFF">
              <a:alpha val="0"/>
            </a:srgbClr>
          </a:solidFill>
          <a:ln>
            <a:noFill/>
          </a:ln>
        </pic:spPr>
      </pic:pic>
    </a:graphicData>
  </a:graphic>
</wp:e2oholder>
</file>