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b/>
          <w:bCs/>
          <w:sz w:val="23"/>
          <w:szCs w:val="23"/>
        </w:rPr>
        <w:t>Edital nº 004/2020 – Convocação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 – </w:t>
      </w:r>
      <w:r>
        <w:rPr>
          <w:rFonts w:cs="Calibri" w:ascii="Calibri" w:hAnsi="Calibri" w:asciiTheme="minorHAnsi" w:cstheme="minorHAnsi" w:hAnsiTheme="minorHAnsi"/>
          <w:b/>
          <w:bCs/>
          <w:sz w:val="23"/>
          <w:szCs w:val="23"/>
        </w:rPr>
        <w:t>I Processo Seletivo para Admissão de Estagiário de Pós-Graduação em Direito no Núcleo Regional da DPE/MA em Rosário/MA-2019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b/>
          <w:bCs/>
          <w:sz w:val="23"/>
          <w:szCs w:val="23"/>
        </w:rPr>
        <w:tab/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ab/>
        <w:tab/>
        <w:tab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ab/>
        <w:tab/>
        <w:t xml:space="preserve">O Defensor Público Titular e Coordenador do Núcleo Regional da Defensoria Pública do Estado do Maranhão em Rosário/MA, no uso das suas atribuições legais, vem, por meio deste, </w:t>
      </w:r>
      <w:r>
        <w:rPr>
          <w:rFonts w:cs="Calibri" w:ascii="Calibri" w:hAnsi="Calibri" w:asciiTheme="minorHAnsi" w:cstheme="minorHAnsi" w:hAnsiTheme="minorHAnsi"/>
          <w:b/>
          <w:bCs/>
          <w:sz w:val="23"/>
          <w:szCs w:val="23"/>
          <w:u w:val="single"/>
        </w:rPr>
        <w:t>CONVOCAR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 xml:space="preserve"> a candidata abaixo discriminada para que, no </w:t>
      </w:r>
      <w:r>
        <w:rPr>
          <w:rFonts w:cs="Calibri" w:ascii="Calibri" w:hAnsi="Calibri" w:asciiTheme="minorHAnsi" w:cstheme="minorHAnsi" w:hAnsiTheme="minorHAnsi"/>
          <w:sz w:val="23"/>
          <w:szCs w:val="23"/>
          <w:u w:val="single"/>
        </w:rPr>
        <w:t>prazo de 05 (cinco dias) úteis, a contar da publicação deste Edital</w:t>
      </w:r>
      <w:r>
        <w:rPr>
          <w:rFonts w:cs="Calibri" w:ascii="Calibri" w:hAnsi="Calibri" w:asciiTheme="minorHAnsi" w:cstheme="minorHAnsi" w:hAnsiTheme="minorHAnsi"/>
          <w:sz w:val="23"/>
          <w:szCs w:val="23"/>
        </w:rPr>
        <w:t>, compareça na Sede da Defensoria Pública do Estado do Maranhão, localizada na Rua da Estrela, nº 421, Praia Grande – Centro, São Luís/MA, no horário das 09h:00min às 16h:00min, apresentando os seguintes documentos (original e respectivas cópias):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sz w:val="23"/>
          <w:szCs w:val="23"/>
        </w:rPr>
      </w:pPr>
      <w:r>
        <w:rPr>
          <w:rFonts w:cs="Calibri" w:cstheme="minorHAnsi" w:ascii="Calibri" w:hAnsi="Calibri"/>
          <w:b/>
          <w:bCs/>
          <w:sz w:val="23"/>
          <w:szCs w:val="23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a) CPF;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b) Carteira de Identidade – RG;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c) Comprovante de residência;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d) Histórico escolar;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e) Declaração de matrícula emitida pela instituição de ensino, contendo informações, sobre carga horária prevista, a matrícula, o período cursado, a frequência regular e as datas previstas de início e término;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f) Comprovante de quitação de obrigações militares e eleitorais;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g) 2 Fotos 3x4;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h) Diploma de bacharel em Direito, reconhecido pelo Ministério da Educação ou Certidão de conclusão de curso;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i) 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j) 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k) Em se tratando de indivíduo inscrito como pessoa que possui algum tipo de deficiência faz-se necessária a apresentação de laudo médico comprobatório; e</w:t>
      </w:r>
      <w:bookmarkStart w:id="0" w:name="_GoBack"/>
      <w:bookmarkEnd w:id="0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l) Comprovante de conta corrente.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sz w:val="23"/>
          <w:szCs w:val="23"/>
        </w:rPr>
      </w:pPr>
      <w:r>
        <w:rPr>
          <w:rFonts w:cs="Calibri" w:cstheme="minorHAnsi" w:ascii="Calibri" w:hAnsi="Calibri"/>
          <w:b/>
          <w:bCs/>
          <w:sz w:val="23"/>
          <w:szCs w:val="23"/>
        </w:rPr>
      </w:r>
    </w:p>
    <w:tbl>
      <w:tblPr>
        <w:tblW w:w="9121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402"/>
        <w:gridCol w:w="2718"/>
      </w:tblGrid>
      <w:tr>
        <w:trPr/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3"/>
                <w:szCs w:val="23"/>
              </w:rPr>
              <w:t>THALYANY GONÇALVES PRAZERES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Calibri" w:hAnsi="Calibri" w:cs="Calibri" w:asciiTheme="minorHAnsi" w:cstheme="minorHAnsi" w:hAnsiTheme="minorHAnsi"/>
                <w:sz w:val="23"/>
                <w:szCs w:val="23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3"/>
                <w:szCs w:val="23"/>
              </w:rPr>
              <w:t>2ª CLASSIFICADA</w:t>
            </w:r>
          </w:p>
        </w:tc>
      </w:tr>
    </w:tbl>
    <w:p>
      <w:pPr>
        <w:pStyle w:val="LONormal"/>
        <w:spacing w:before="240" w:after="0"/>
        <w:jc w:val="both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ab/>
        <w:tab/>
        <w:tab/>
        <w:tab/>
        <w:t>Rosário/MA, 13 de Outubro de 2020.</w:t>
      </w:r>
    </w:p>
    <w:p>
      <w:pPr>
        <w:pStyle w:val="LO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3"/>
          <w:szCs w:val="23"/>
        </w:rPr>
      </w:pPr>
      <w:r>
        <w:rPr/>
        <w:drawing>
          <wp:inline distT="0" distB="0" distL="0" distR="0">
            <wp:extent cx="1857375" cy="962025"/>
            <wp:effectExtent l="0" t="0" r="0" b="0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8" t="-150" r="-78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b/>
          <w:bCs/>
          <w:sz w:val="23"/>
          <w:szCs w:val="23"/>
        </w:rPr>
        <w:t>ALEX PACHECO MAGALHÃES</w:t>
      </w:r>
    </w:p>
    <w:p>
      <w:pPr>
        <w:pStyle w:val="LONormal"/>
        <w:jc w:val="center"/>
        <w:rPr>
          <w:rFonts w:ascii="Calibri" w:hAnsi="Calibri" w:cs="Calibri" w:asciiTheme="minorHAnsi" w:cstheme="minorHAnsi" w:hAnsiTheme="minorHAnsi"/>
          <w:sz w:val="23"/>
          <w:szCs w:val="23"/>
        </w:rPr>
      </w:pPr>
      <w:r>
        <w:rPr>
          <w:rFonts w:cs="Calibri" w:ascii="Calibri" w:hAnsi="Calibri" w:asciiTheme="minorHAnsi" w:cstheme="minorHAnsi" w:hAnsiTheme="minorHAnsi"/>
          <w:sz w:val="23"/>
          <w:szCs w:val="23"/>
        </w:rPr>
        <w:t>Defensor Público do Estado do Maranhão</w:t>
      </w:r>
    </w:p>
    <w:sectPr>
      <w:headerReference w:type="default" r:id="rId3"/>
      <w:footerReference w:type="default" r:id="rId4"/>
      <w:type w:val="nextPage"/>
      <w:pgSz w:w="12240" w:h="15840"/>
      <w:pgMar w:left="1701" w:right="1418" w:header="720" w:top="1134" w:footer="489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orbe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before="280" w:after="0"/>
      <w:jc w:val="center"/>
      <w:rPr/>
    </w:pPr>
    <w:r>
      <w:rPr>
        <w:rFonts w:ascii="Corbel" w:hAnsi="Corbel"/>
        <w:i/>
        <w:iCs/>
        <w:color w:val="008A3E"/>
        <w:sz w:val="18"/>
        <w:szCs w:val="18"/>
        <w:lang w:eastAsia="pt-BR"/>
      </w:rPr>
      <w:t>Rua Urbano Santos, n.º 935, Centro, Rosário/MA, CEP 65.150-000, Telefone: (98) 3345-1773,</w:t>
      <w:br/>
      <w:t xml:space="preserve">E-mail: </w:t>
    </w:r>
    <w:hyperlink r:id="rId1">
      <w:r>
        <w:rPr>
          <w:rStyle w:val="LinkdaInternet"/>
          <w:rFonts w:ascii="Corbel" w:hAnsi="Corbel"/>
          <w:i/>
          <w:iCs/>
          <w:sz w:val="18"/>
          <w:szCs w:val="18"/>
          <w:lang w:eastAsia="pt-BR"/>
        </w:rPr>
        <w:t>nucleorosario@ma.def.br</w:t>
      </w:r>
    </w:hyperlink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720"/>
        <w:tab w:val="left" w:pos="2580" w:leader="none"/>
        <w:tab w:val="left" w:pos="2985" w:leader="none"/>
        <w:tab w:val="left" w:pos="3700" w:leader="none"/>
      </w:tabs>
      <w:spacing w:lineRule="auto" w:line="276" w:before="0" w:after="12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haracter">
            <wp:posOffset>-878840</wp:posOffset>
          </wp:positionH>
          <wp:positionV relativeFrom="paragraph">
            <wp:posOffset>-457200</wp:posOffset>
          </wp:positionV>
          <wp:extent cx="1798320" cy="1449070"/>
          <wp:effectExtent l="0" t="0" r="0" b="0"/>
          <wp:wrapNone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44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bidi="ar-SA" w:val="pt-BR" w:eastAsia="zh-CN"/>
    </w:rPr>
  </w:style>
  <w:style w:type="paragraph" w:styleId="Ttulo1">
    <w:name w:val="Heading 1"/>
    <w:basedOn w:val="Normal"/>
    <w:qFormat/>
    <w:pPr>
      <w:keepNext w:val="true"/>
      <w:ind w:firstLine="1134"/>
      <w:jc w:val="center"/>
      <w:outlineLvl w:val="0"/>
    </w:pPr>
    <w:rPr>
      <w:rFonts w:ascii="Bookman Old Style" w:hAnsi="Bookman Old Style" w:cs="Bookman Old Style"/>
      <w:outline/>
      <w:sz w:val="28"/>
      <w:szCs w:val="20"/>
      <w:u w:val="single"/>
      <w14:textOutline w14:w="9525" w14:cap="flat" w14:cmpd="sng" w14:algn="ctr">
        <w14:solidFill>
          <w14:srgbClr w14:val="00000A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qFormat/>
    <w:pPr>
      <w:keepNext w:val="true"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Ttulododocumento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Bookman Old Style" w:hAnsi="Bookman Old Style" w:eastAsia="Times New Roman" w:cs="Times New Roman"/>
      <w:outline/>
      <w:color w:val="000000"/>
      <w:sz w:val="28"/>
      <w:szCs w:val="20"/>
      <w:u w:val="single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Ttulo2Char" w:customStyle="1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TtuloChar" w:customStyle="1">
    <w:name w:val="Título Char"/>
    <w:basedOn w:val="DefaultParagraphFont"/>
    <w:qFormat/>
    <w:rPr>
      <w:rFonts w:ascii="Arial" w:hAnsi="Arial" w:eastAsia="Times New Roman" w:cs="Times New Roman"/>
      <w:b/>
      <w:sz w:val="24"/>
      <w:szCs w:val="20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 w:customStyle="1">
    <w:name w:val="Caracteres de nota de rodapé"/>
    <w:basedOn w:val="DefaultParagraphFont"/>
    <w:qFormat/>
    <w:rPr>
      <w:vertAlign w:val="superscript"/>
    </w:rPr>
  </w:style>
  <w:style w:type="character" w:styleId="LinkdaInternet">
    <w:name w:val="Link da Internet"/>
    <w:basedOn w:val="DefaultParagraphFont"/>
    <w:uiPriority w:val="99"/>
    <w:unhideWhenUsed/>
    <w:rsid w:val="00121594"/>
    <w:rPr>
      <w:color w:val="0563C1" w:themeColor="hyperlink"/>
      <w:u w:val="single"/>
    </w:rPr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>
      <w:sz w:val="24"/>
      <w:szCs w:val="24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Times New Roman" w:cs="Segoe UI"/>
      <w:color w:val="00000A"/>
      <w:sz w:val="18"/>
      <w:szCs w:val="18"/>
      <w:lang w:bidi="ar-SA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abealho">
    <w:name w:val="Header"/>
    <w:basedOn w:val="Normal"/>
    <w:pPr/>
    <w:rPr/>
  </w:style>
  <w:style w:type="paragraph" w:styleId="Notaderodap">
    <w:name w:val="Footnote Text"/>
    <w:basedOn w:val="Normal"/>
    <w:pPr/>
    <w:rPr>
      <w:sz w:val="20"/>
      <w:szCs w:val="20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Calibri" w:cs="Bookman Old Style"/>
      <w:color w:val="000000"/>
      <w:kern w:val="0"/>
      <w:sz w:val="24"/>
      <w:szCs w:val="24"/>
      <w:lang w:bidi="ar-SA" w:val="pt-BR" w:eastAsia="zh-CN"/>
    </w:rPr>
  </w:style>
  <w:style w:type="paragraph" w:styleId="Recuodecorpodetexto31" w:customStyle="1">
    <w:name w:val="Recuo de corpo de texto 31"/>
    <w:basedOn w:val="Normal"/>
    <w:qFormat/>
    <w:pPr>
      <w:ind w:firstLine="1985"/>
      <w:jc w:val="both"/>
    </w:pPr>
    <w:rPr>
      <w:sz w:val="28"/>
    </w:rPr>
  </w:style>
  <w:style w:type="paragraph" w:styleId="Corpodetexto21" w:customStyle="1">
    <w:name w:val="Corpo de texto 21"/>
    <w:basedOn w:val="Normal"/>
    <w:qFormat/>
    <w:pPr>
      <w:ind w:right="2162" w:hanging="0"/>
    </w:pPr>
    <w:rPr>
      <w:bCs/>
      <w:sz w:val="2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itaes" w:customStyle="1">
    <w:name w:val="Citações"/>
    <w:basedOn w:val="Normal"/>
    <w:qFormat/>
    <w:pPr/>
    <w:rPr/>
  </w:style>
  <w:style w:type="paragraph" w:styleId="Subttulo">
    <w:name w:val="Subtitle"/>
    <w:basedOn w:val="Ttulododocumento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false"/>
      <w:spacing w:before="280" w:after="0"/>
      <w:ind w:right="-516" w:hanging="0"/>
      <w:jc w:val="both"/>
    </w:pPr>
    <w:rPr>
      <w:color w:val="auto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osario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1</Pages>
  <Words>330</Words>
  <Characters>1859</Characters>
  <CharactersWithSpaces>2184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2020-10-13T16:42:00Z</dcterms:created>
  <dc:creator>defensoria</dc:creator>
  <dc:description/>
  <dc:language>pt-BR</dc:language>
  <cp:lastModifiedBy>Alex Pacheco Magalhães</cp:lastModifiedBy>
  <dcterms:modified xsi:type="dcterms:W3CDTF">2020-10-13T16:43:00Z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